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4BD5" w:rsidRPr="00036700" w:rsidRDefault="00AF4BD5" w:rsidP="00750F55">
      <w:pPr>
        <w:rPr>
          <w:color w:val="000000"/>
        </w:rPr>
      </w:pPr>
    </w:p>
    <w:p w:rsidR="009F5F7F" w:rsidRDefault="009F5F7F" w:rsidP="00750F55"/>
    <w:p w:rsidR="009F5F7F" w:rsidRDefault="009F5F7F" w:rsidP="00750F55"/>
    <w:p w:rsidR="00DD5483" w:rsidRPr="00C66EF0" w:rsidRDefault="00D756C8" w:rsidP="00750F55">
      <w:r w:rsidRPr="00C66EF0">
        <w:t xml:space="preserve">Znak sprawy: </w:t>
      </w:r>
      <w:r w:rsidR="00C66EF0" w:rsidRPr="00005A21">
        <w:t>ZS.2600.</w:t>
      </w:r>
      <w:r w:rsidR="00005A21" w:rsidRPr="00005A21">
        <w:t>1</w:t>
      </w:r>
      <w:r w:rsidR="00C66EF0" w:rsidRPr="00005A21">
        <w:t>.202</w:t>
      </w:r>
      <w:r w:rsidR="00991C80">
        <w:t>3</w:t>
      </w:r>
    </w:p>
    <w:p w:rsidR="00147064" w:rsidRPr="00036700" w:rsidRDefault="00147064" w:rsidP="00750F55">
      <w:pPr>
        <w:rPr>
          <w:color w:val="000000"/>
        </w:rPr>
      </w:pPr>
    </w:p>
    <w:p w:rsidR="00DD5483" w:rsidRPr="00036700" w:rsidRDefault="006139B4" w:rsidP="00750F55">
      <w:r w:rsidRPr="00036700">
        <w:rPr>
          <w:b/>
          <w:color w:val="000000"/>
        </w:rPr>
        <w:t>SPECYFIKACJA WARUNKÓW ZAMÓWIENIA</w:t>
      </w:r>
    </w:p>
    <w:p w:rsidR="00DD5483" w:rsidRPr="00036700" w:rsidRDefault="006139B4" w:rsidP="00750F55">
      <w:r w:rsidRPr="00036700">
        <w:rPr>
          <w:color w:val="000000"/>
        </w:rPr>
        <w:t>(zwana dalej „SWZ”)</w:t>
      </w:r>
    </w:p>
    <w:p w:rsidR="00DD5483" w:rsidRPr="00036700" w:rsidRDefault="00DD5483" w:rsidP="00750F55">
      <w:pPr>
        <w:rPr>
          <w:color w:val="000000"/>
        </w:rPr>
      </w:pPr>
    </w:p>
    <w:p w:rsidR="00DD5483" w:rsidRPr="00036700" w:rsidRDefault="006139B4" w:rsidP="00750F55">
      <w:proofErr w:type="gramStart"/>
      <w:r w:rsidRPr="00036700">
        <w:rPr>
          <w:color w:val="000000"/>
        </w:rPr>
        <w:t>dla</w:t>
      </w:r>
      <w:proofErr w:type="gramEnd"/>
      <w:r w:rsidRPr="00036700">
        <w:rPr>
          <w:color w:val="000000"/>
        </w:rPr>
        <w:t xml:space="preserve"> postępowania o udzielenie zamówienia publicznego pod nazwą:</w:t>
      </w:r>
    </w:p>
    <w:p w:rsidR="00DD5483" w:rsidRDefault="00D756C8" w:rsidP="00750F55">
      <w:pPr>
        <w:rPr>
          <w:rFonts w:eastAsiaTheme="minorHAnsi"/>
          <w:b/>
          <w:lang w:eastAsia="en-US"/>
        </w:rPr>
      </w:pPr>
      <w:r w:rsidRPr="00D756C8">
        <w:rPr>
          <w:rFonts w:eastAsiaTheme="minorHAnsi"/>
          <w:b/>
          <w:lang w:eastAsia="en-US"/>
        </w:rPr>
        <w:t>Dostawa oleju opałowego lekkiego do Zespołu Szkół im. Wł. St. Reymonta w Małaszewiczach</w:t>
      </w:r>
      <w:r w:rsidR="00991C80">
        <w:rPr>
          <w:rFonts w:eastAsiaTheme="minorHAnsi"/>
          <w:b/>
          <w:lang w:eastAsia="en-US"/>
        </w:rPr>
        <w:t xml:space="preserve"> w 2024 r.</w:t>
      </w:r>
      <w:r>
        <w:rPr>
          <w:rFonts w:eastAsiaTheme="minorHAnsi"/>
          <w:b/>
          <w:lang w:eastAsia="en-US"/>
        </w:rPr>
        <w:t xml:space="preserve"> </w:t>
      </w:r>
    </w:p>
    <w:p w:rsidR="00C620D1" w:rsidRPr="00036700" w:rsidRDefault="00C620D1" w:rsidP="00750F55">
      <w:pPr>
        <w:rPr>
          <w:b/>
          <w:color w:val="000000"/>
        </w:rPr>
      </w:pPr>
    </w:p>
    <w:p w:rsidR="00DD5483" w:rsidRPr="00036700" w:rsidRDefault="006139B4" w:rsidP="00750F55">
      <w:r w:rsidRPr="00036700">
        <w:rPr>
          <w:b/>
          <w:color w:val="000000"/>
        </w:rPr>
        <w:t>I. Zamawiający</w:t>
      </w:r>
    </w:p>
    <w:p w:rsidR="00036700" w:rsidRDefault="00036700" w:rsidP="00750F55">
      <w:pPr>
        <w:rPr>
          <w:color w:val="000000"/>
        </w:rPr>
      </w:pPr>
    </w:p>
    <w:p w:rsidR="00DD5483" w:rsidRPr="00036700" w:rsidRDefault="00D756C8" w:rsidP="00750F55">
      <w:r w:rsidRPr="00D756C8">
        <w:rPr>
          <w:color w:val="000000"/>
        </w:rPr>
        <w:t>Zespół Szkół im. Wł. St. Reymonta w Małaszewiczach</w:t>
      </w:r>
    </w:p>
    <w:p w:rsidR="00D756C8" w:rsidRDefault="00D756C8" w:rsidP="00750F55">
      <w:pPr>
        <w:rPr>
          <w:color w:val="000000"/>
        </w:rPr>
      </w:pPr>
      <w:proofErr w:type="gramStart"/>
      <w:r>
        <w:rPr>
          <w:color w:val="000000"/>
        </w:rPr>
        <w:t>ul</w:t>
      </w:r>
      <w:proofErr w:type="gramEnd"/>
      <w:r>
        <w:rPr>
          <w:color w:val="000000"/>
        </w:rPr>
        <w:t xml:space="preserve">. </w:t>
      </w:r>
      <w:r w:rsidRPr="00D756C8">
        <w:rPr>
          <w:color w:val="000000"/>
        </w:rPr>
        <w:t xml:space="preserve">Kolejarzy 16 </w:t>
      </w:r>
    </w:p>
    <w:p w:rsidR="00D756C8" w:rsidRDefault="00D756C8" w:rsidP="00750F55">
      <w:pPr>
        <w:rPr>
          <w:color w:val="000000"/>
        </w:rPr>
      </w:pPr>
      <w:r w:rsidRPr="00D756C8">
        <w:rPr>
          <w:color w:val="000000"/>
        </w:rPr>
        <w:t xml:space="preserve">21-540 Małaszewicze </w:t>
      </w:r>
    </w:p>
    <w:p w:rsidR="00D756C8" w:rsidRPr="00D756C8" w:rsidRDefault="00D756C8" w:rsidP="00750F55">
      <w:pPr>
        <w:rPr>
          <w:color w:val="000000"/>
        </w:rPr>
      </w:pPr>
      <w:r>
        <w:rPr>
          <w:color w:val="000000"/>
        </w:rPr>
        <w:t xml:space="preserve">NIP: </w:t>
      </w:r>
      <w:r w:rsidRPr="00D756C8">
        <w:rPr>
          <w:color w:val="000000"/>
        </w:rPr>
        <w:t>537-16-87-318</w:t>
      </w:r>
    </w:p>
    <w:p w:rsidR="00D756C8" w:rsidRPr="00D756C8" w:rsidRDefault="00D756C8" w:rsidP="00750F55">
      <w:pPr>
        <w:rPr>
          <w:color w:val="000000"/>
        </w:rPr>
      </w:pPr>
      <w:r w:rsidRPr="00D756C8">
        <w:rPr>
          <w:color w:val="000000"/>
        </w:rPr>
        <w:t>REGON 000127226</w:t>
      </w:r>
    </w:p>
    <w:p w:rsidR="00D756C8" w:rsidRPr="006711F6" w:rsidRDefault="00D756C8" w:rsidP="00750F55">
      <w:pPr>
        <w:rPr>
          <w:color w:val="000000"/>
        </w:rPr>
      </w:pPr>
      <w:r w:rsidRPr="006711F6">
        <w:rPr>
          <w:color w:val="000000"/>
        </w:rPr>
        <w:t>Tel.</w:t>
      </w:r>
      <w:r w:rsidRPr="006711F6">
        <w:rPr>
          <w:color w:val="000000"/>
        </w:rPr>
        <w:tab/>
        <w:t xml:space="preserve">83 375-14-38 </w:t>
      </w:r>
    </w:p>
    <w:p w:rsidR="00D756C8" w:rsidRPr="00EC1A99" w:rsidRDefault="00D756C8" w:rsidP="00750F55">
      <w:pPr>
        <w:rPr>
          <w:color w:val="000000"/>
        </w:rPr>
      </w:pPr>
      <w:r w:rsidRPr="00EC1A99">
        <w:rPr>
          <w:color w:val="000000"/>
        </w:rPr>
        <w:t>Fax. 83 375-14-38</w:t>
      </w:r>
    </w:p>
    <w:p w:rsidR="00D756C8" w:rsidRPr="00D756C8" w:rsidRDefault="00D756C8" w:rsidP="00750F55">
      <w:r w:rsidRPr="00D756C8">
        <w:t xml:space="preserve">Strona </w:t>
      </w:r>
      <w:r>
        <w:t>internetowa</w:t>
      </w:r>
      <w:r w:rsidRPr="00D756C8">
        <w:t>: www.</w:t>
      </w:r>
      <w:proofErr w:type="gramStart"/>
      <w:r w:rsidRPr="00D756C8">
        <w:t>malaszewicze</w:t>
      </w:r>
      <w:proofErr w:type="gramEnd"/>
      <w:r w:rsidRPr="00D756C8">
        <w:t>.</w:t>
      </w:r>
      <w:proofErr w:type="gramStart"/>
      <w:r w:rsidRPr="00D756C8">
        <w:t>com</w:t>
      </w:r>
      <w:proofErr w:type="gramEnd"/>
    </w:p>
    <w:p w:rsidR="00D756C8" w:rsidRPr="00D756C8" w:rsidRDefault="00D756C8" w:rsidP="00750F55">
      <w:r w:rsidRPr="00D756C8">
        <w:t>E-mail: zsmal@poczta.</w:t>
      </w:r>
      <w:proofErr w:type="gramStart"/>
      <w:r w:rsidRPr="00D756C8">
        <w:t>fm</w:t>
      </w:r>
      <w:proofErr w:type="gramEnd"/>
      <w:r w:rsidRPr="00D756C8">
        <w:t xml:space="preserve"> </w:t>
      </w:r>
    </w:p>
    <w:p w:rsidR="00DD5483" w:rsidRPr="00036700" w:rsidRDefault="006139B4" w:rsidP="00750F55">
      <w:r w:rsidRPr="00D756C8">
        <w:rPr>
          <w:color w:val="000000"/>
        </w:rPr>
        <w:t>Rodzaj z</w:t>
      </w:r>
      <w:r w:rsidRPr="00036700">
        <w:rPr>
          <w:color w:val="000000"/>
        </w:rPr>
        <w:t xml:space="preserve">amawiającego: </w:t>
      </w:r>
      <w:r w:rsidR="000E0DCF">
        <w:rPr>
          <w:color w:val="000000"/>
        </w:rPr>
        <w:t>jednostka budżetowa</w:t>
      </w:r>
    </w:p>
    <w:p w:rsidR="00DD5483" w:rsidRPr="00036700" w:rsidRDefault="00D756C8" w:rsidP="00750F55">
      <w:r>
        <w:rPr>
          <w:color w:val="000000"/>
        </w:rPr>
        <w:t>Godziny</w:t>
      </w:r>
      <w:r w:rsidR="006139B4" w:rsidRPr="00036700">
        <w:rPr>
          <w:color w:val="000000"/>
        </w:rPr>
        <w:t xml:space="preserve"> pracy:</w:t>
      </w:r>
    </w:p>
    <w:p w:rsidR="00DD5483" w:rsidRPr="00036700" w:rsidRDefault="006139B4" w:rsidP="00750F55">
      <w:pPr>
        <w:rPr>
          <w:color w:val="000000"/>
        </w:rPr>
      </w:pPr>
      <w:proofErr w:type="gramStart"/>
      <w:r w:rsidRPr="00036700">
        <w:rPr>
          <w:color w:val="000000"/>
        </w:rPr>
        <w:t>poniedziałek</w:t>
      </w:r>
      <w:proofErr w:type="gramEnd"/>
      <w:r w:rsidRPr="00036700">
        <w:rPr>
          <w:color w:val="000000"/>
        </w:rPr>
        <w:t xml:space="preserve"> – piątek: 7:30 – 15:30.</w:t>
      </w:r>
    </w:p>
    <w:p w:rsidR="001F587F" w:rsidRPr="00036700" w:rsidRDefault="00147064" w:rsidP="00750F55">
      <w:pPr>
        <w:rPr>
          <w:color w:val="000000"/>
        </w:rPr>
      </w:pPr>
      <w:r w:rsidRPr="00036700">
        <w:rPr>
          <w:color w:val="000000"/>
        </w:rPr>
        <w:t xml:space="preserve">Adres strony internetowej prowadzonego postępowania: </w:t>
      </w:r>
    </w:p>
    <w:p w:rsidR="00AD0B9A" w:rsidRDefault="00BF5028" w:rsidP="00750F55">
      <w:r w:rsidRPr="00BF5028">
        <w:t>https</w:t>
      </w:r>
      <w:proofErr w:type="gramStart"/>
      <w:r w:rsidRPr="00BF5028">
        <w:t>://ezamowienia</w:t>
      </w:r>
      <w:proofErr w:type="gramEnd"/>
      <w:r w:rsidRPr="00BF5028">
        <w:t>.</w:t>
      </w:r>
      <w:proofErr w:type="gramStart"/>
      <w:r w:rsidRPr="00BF5028">
        <w:t>gov</w:t>
      </w:r>
      <w:proofErr w:type="gramEnd"/>
      <w:r w:rsidRPr="00BF5028">
        <w:t>.</w:t>
      </w:r>
      <w:proofErr w:type="gramStart"/>
      <w:r w:rsidRPr="00BF5028">
        <w:t>pl</w:t>
      </w:r>
      <w:proofErr w:type="gramEnd"/>
      <w:r w:rsidRPr="00BF5028">
        <w:t>/mp-client/search/list/ocds-148610-c8eb1657-9d6d-11ee-953e-c2ea26915e21</w:t>
      </w:r>
    </w:p>
    <w:p w:rsidR="00BF5028" w:rsidRPr="00036700" w:rsidRDefault="00BF5028" w:rsidP="00750F55">
      <w:pPr>
        <w:rPr>
          <w:color w:val="000000"/>
        </w:rPr>
      </w:pPr>
    </w:p>
    <w:p w:rsidR="00147064" w:rsidRPr="00036700" w:rsidRDefault="00147064" w:rsidP="00750F55">
      <w:pPr>
        <w:rPr>
          <w:b/>
          <w:color w:val="000000"/>
        </w:rPr>
      </w:pPr>
      <w:r w:rsidRPr="00036700">
        <w:rPr>
          <w:b/>
          <w:color w:val="000000"/>
        </w:rPr>
        <w:t>II.</w:t>
      </w:r>
      <w:r w:rsidR="00CF2CC2" w:rsidRPr="00036700">
        <w:rPr>
          <w:b/>
          <w:color w:val="000000"/>
        </w:rPr>
        <w:t xml:space="preserve"> </w:t>
      </w:r>
      <w:r w:rsidRPr="00036700">
        <w:rPr>
          <w:b/>
          <w:color w:val="000000"/>
        </w:rPr>
        <w:t>Adres strony internetowej, na której udostępniane będą zmiany i wyjaśnienia treści SWZ oraz inne dokumenty zamówienia bezpośrednio związane z postępowaniem o udzielenie zamówienia</w:t>
      </w:r>
    </w:p>
    <w:p w:rsidR="00147064" w:rsidRPr="00036700" w:rsidRDefault="00147064" w:rsidP="00750F55">
      <w:pPr>
        <w:rPr>
          <w:b/>
          <w:color w:val="000000"/>
        </w:rPr>
      </w:pPr>
    </w:p>
    <w:p w:rsidR="00147064" w:rsidRPr="00036700" w:rsidRDefault="00147064" w:rsidP="00750F55">
      <w:r w:rsidRPr="00036700">
        <w:t xml:space="preserve">Zmiany i wyjaśnienia treści SWZ oraz inne dokumenty zamówienia bezpośrednio związane z postępowaniem o udzielenie zamówienia będą udostępniane pod adresem: </w:t>
      </w:r>
      <w:r w:rsidR="00AD0B9A" w:rsidRPr="00AD0B9A">
        <w:t>https</w:t>
      </w:r>
      <w:proofErr w:type="gramStart"/>
      <w:r w:rsidR="00AD0B9A" w:rsidRPr="00AD0B9A">
        <w:t>://ezamowienia</w:t>
      </w:r>
      <w:proofErr w:type="gramEnd"/>
      <w:r w:rsidR="00AD0B9A" w:rsidRPr="00AD0B9A">
        <w:t>.</w:t>
      </w:r>
      <w:proofErr w:type="gramStart"/>
      <w:r w:rsidR="00AD0B9A" w:rsidRPr="00AD0B9A">
        <w:t>gov</w:t>
      </w:r>
      <w:proofErr w:type="gramEnd"/>
      <w:r w:rsidR="00AD0B9A" w:rsidRPr="00AD0B9A">
        <w:t>.</w:t>
      </w:r>
      <w:proofErr w:type="gramStart"/>
      <w:r w:rsidR="00AD0B9A" w:rsidRPr="00AD0B9A">
        <w:t>pl</w:t>
      </w:r>
      <w:proofErr w:type="gramEnd"/>
      <w:r w:rsidR="00AD0B9A" w:rsidRPr="00AD0B9A">
        <w:t>/</w:t>
      </w:r>
    </w:p>
    <w:p w:rsidR="00147064" w:rsidRPr="00036700" w:rsidRDefault="00147064" w:rsidP="00750F55">
      <w:pPr>
        <w:rPr>
          <w:b/>
          <w:color w:val="000000"/>
        </w:rPr>
      </w:pPr>
    </w:p>
    <w:p w:rsidR="00DD5483" w:rsidRPr="00036700" w:rsidRDefault="00AF4BD5" w:rsidP="00750F55">
      <w:pPr>
        <w:rPr>
          <w:b/>
          <w:color w:val="000000"/>
        </w:rPr>
      </w:pPr>
      <w:r w:rsidRPr="00036700">
        <w:rPr>
          <w:b/>
          <w:color w:val="000000"/>
        </w:rPr>
        <w:t>I</w:t>
      </w:r>
      <w:r w:rsidR="006139B4" w:rsidRPr="00036700">
        <w:rPr>
          <w:b/>
          <w:color w:val="000000"/>
        </w:rPr>
        <w:t>II. Tryb udzielenia zamówienia</w:t>
      </w:r>
    </w:p>
    <w:p w:rsidR="00AF4BD5" w:rsidRPr="00036700" w:rsidRDefault="00AF4BD5" w:rsidP="00750F55"/>
    <w:p w:rsidR="00BD04D0" w:rsidRPr="00036700" w:rsidRDefault="00E3020E" w:rsidP="00750F55">
      <w:pPr>
        <w:rPr>
          <w:color w:val="000000"/>
        </w:rPr>
      </w:pPr>
      <w:r w:rsidRPr="00036700">
        <w:rPr>
          <w:color w:val="000000"/>
        </w:rPr>
        <w:t xml:space="preserve">1. </w:t>
      </w:r>
      <w:r w:rsidR="00AF4BD5" w:rsidRPr="00036700">
        <w:rPr>
          <w:color w:val="000000"/>
        </w:rPr>
        <w:t>Postępowanie prowadzone jest w trybie podstawowym na podstawie art. 275 pkt 1 ustawy z dnia 11 września 2019 r. – Prawo zam</w:t>
      </w:r>
      <w:r w:rsidR="003F4776" w:rsidRPr="00036700">
        <w:rPr>
          <w:color w:val="000000"/>
        </w:rPr>
        <w:t xml:space="preserve">ówień publicznych (Dz. U. </w:t>
      </w:r>
      <w:proofErr w:type="gramStart"/>
      <w:r w:rsidR="003F4776" w:rsidRPr="00036700">
        <w:rPr>
          <w:color w:val="000000"/>
        </w:rPr>
        <w:t>z</w:t>
      </w:r>
      <w:proofErr w:type="gramEnd"/>
      <w:r w:rsidR="003F4776" w:rsidRPr="00036700">
        <w:rPr>
          <w:color w:val="000000"/>
        </w:rPr>
        <w:t xml:space="preserve"> 202</w:t>
      </w:r>
      <w:r w:rsidR="00AD0B9A">
        <w:rPr>
          <w:color w:val="000000"/>
        </w:rPr>
        <w:t>3</w:t>
      </w:r>
      <w:r w:rsidR="00AF4BD5" w:rsidRPr="00036700">
        <w:rPr>
          <w:color w:val="000000"/>
        </w:rPr>
        <w:t xml:space="preserve"> r., poz. </w:t>
      </w:r>
      <w:r w:rsidR="003F4776" w:rsidRPr="00036700">
        <w:rPr>
          <w:color w:val="000000"/>
        </w:rPr>
        <w:t>1</w:t>
      </w:r>
      <w:r w:rsidR="00AD0B9A">
        <w:rPr>
          <w:color w:val="000000"/>
        </w:rPr>
        <w:t>605</w:t>
      </w:r>
      <w:r w:rsidR="00122067">
        <w:rPr>
          <w:color w:val="000000"/>
        </w:rPr>
        <w:t xml:space="preserve"> ze zm.</w:t>
      </w:r>
      <w:r w:rsidR="00AF4BD5" w:rsidRPr="00036700">
        <w:rPr>
          <w:color w:val="000000"/>
        </w:rPr>
        <w:t>) [zwanej dalej także „</w:t>
      </w:r>
      <w:proofErr w:type="spellStart"/>
      <w:r w:rsidR="00AF4BD5" w:rsidRPr="00036700">
        <w:rPr>
          <w:color w:val="000000"/>
        </w:rPr>
        <w:t>pzp</w:t>
      </w:r>
      <w:proofErr w:type="spellEnd"/>
      <w:r w:rsidR="00AF4BD5" w:rsidRPr="00036700">
        <w:rPr>
          <w:color w:val="000000"/>
        </w:rPr>
        <w:t>”]</w:t>
      </w:r>
      <w:r w:rsidR="00A125D4" w:rsidRPr="00036700">
        <w:rPr>
          <w:color w:val="000000"/>
        </w:rPr>
        <w:t xml:space="preserve"> </w:t>
      </w:r>
    </w:p>
    <w:p w:rsidR="00DD5483" w:rsidRPr="00036700" w:rsidRDefault="00E3020E" w:rsidP="00750F55">
      <w:r w:rsidRPr="00036700">
        <w:rPr>
          <w:color w:val="000000"/>
        </w:rPr>
        <w:t xml:space="preserve">2. </w:t>
      </w:r>
      <w:r w:rsidR="006139B4" w:rsidRPr="00036700">
        <w:rPr>
          <w:color w:val="000000"/>
        </w:rPr>
        <w:t xml:space="preserve">Rodzaj zamówienia: </w:t>
      </w:r>
      <w:r w:rsidR="00A76D24" w:rsidRPr="00036700">
        <w:rPr>
          <w:color w:val="000000"/>
        </w:rPr>
        <w:t>dostawa</w:t>
      </w:r>
      <w:r w:rsidR="006139B4" w:rsidRPr="00036700">
        <w:rPr>
          <w:color w:val="000000"/>
        </w:rPr>
        <w:t>.</w:t>
      </w:r>
    </w:p>
    <w:p w:rsidR="00AF4BD5" w:rsidRPr="00036700" w:rsidRDefault="00AF4BD5" w:rsidP="00750F55">
      <w:pPr>
        <w:rPr>
          <w:color w:val="000000"/>
        </w:rPr>
      </w:pPr>
    </w:p>
    <w:p w:rsidR="00AF4BD5" w:rsidRPr="00036700" w:rsidRDefault="00AF4BD5" w:rsidP="00750F55">
      <w:pPr>
        <w:rPr>
          <w:b/>
        </w:rPr>
      </w:pPr>
      <w:r w:rsidRPr="00036700">
        <w:rPr>
          <w:b/>
        </w:rPr>
        <w:t>IV. Informacja, czy Zamawiający przewiduje wybór najkorzystniejszej oferty z możliwością prowadzenia negocjacji</w:t>
      </w:r>
    </w:p>
    <w:p w:rsidR="00AF4BD5" w:rsidRPr="00036700" w:rsidRDefault="00AF4BD5" w:rsidP="00750F55"/>
    <w:p w:rsidR="00AF4BD5" w:rsidRPr="00036700" w:rsidRDefault="00AF4BD5" w:rsidP="00750F55">
      <w:r w:rsidRPr="00036700">
        <w:t>Zamawiający nie przewiduje wyboru najkorzystniejszej oferty z możliwością prowadzenia negocjacji.</w:t>
      </w:r>
    </w:p>
    <w:p w:rsidR="00D756C8" w:rsidRDefault="00D756C8" w:rsidP="00750F55">
      <w:pPr>
        <w:rPr>
          <w:b/>
          <w:bCs/>
          <w:color w:val="000000"/>
        </w:rPr>
      </w:pPr>
    </w:p>
    <w:p w:rsidR="009F5F7F" w:rsidRDefault="009F5F7F" w:rsidP="00750F55">
      <w:pPr>
        <w:rPr>
          <w:b/>
          <w:bCs/>
          <w:color w:val="000000"/>
        </w:rPr>
      </w:pPr>
    </w:p>
    <w:p w:rsidR="00DD5483" w:rsidRPr="00036700" w:rsidRDefault="00AF4BD5" w:rsidP="00750F55">
      <w:r w:rsidRPr="00036700">
        <w:rPr>
          <w:b/>
          <w:bCs/>
          <w:color w:val="000000"/>
        </w:rPr>
        <w:lastRenderedPageBreak/>
        <w:t>V</w:t>
      </w:r>
      <w:r w:rsidR="006139B4" w:rsidRPr="00036700">
        <w:rPr>
          <w:b/>
          <w:bCs/>
          <w:color w:val="000000"/>
        </w:rPr>
        <w:t>. Opis przedmiotu zamówienia</w:t>
      </w:r>
    </w:p>
    <w:p w:rsidR="00036700" w:rsidRDefault="00036700" w:rsidP="00750F55">
      <w:pPr>
        <w:rPr>
          <w:bCs/>
        </w:rPr>
      </w:pPr>
    </w:p>
    <w:p w:rsidR="00D756C8" w:rsidRPr="00D756C8" w:rsidRDefault="0090005D" w:rsidP="00750F55">
      <w:pPr>
        <w:rPr>
          <w:bCs/>
        </w:rPr>
      </w:pPr>
      <w:r w:rsidRPr="00036700">
        <w:rPr>
          <w:bCs/>
        </w:rPr>
        <w:t xml:space="preserve">1. </w:t>
      </w:r>
      <w:r w:rsidR="00D756C8" w:rsidRPr="00D756C8">
        <w:rPr>
          <w:bCs/>
        </w:rPr>
        <w:t xml:space="preserve">Przedmiotem zamówienia jest sukcesywna dostawa oleju opałowego lekkiego do kotłowni Zespołu Szkół im. Wł. St. Reymonta w Małaszewiczach przy ul. Kolejarzy 16 i internatu Zespołu Szkół im. Wł. St. Reymonta w Małaszewiczach przy </w:t>
      </w:r>
      <w:r w:rsidR="004212DB">
        <w:rPr>
          <w:bCs/>
        </w:rPr>
        <w:t xml:space="preserve">ulicy Kolejarzy 14 w okresie 12 miesięcy od daty zawarcia umowy </w:t>
      </w:r>
      <w:r w:rsidR="00D756C8" w:rsidRPr="00D756C8">
        <w:rPr>
          <w:bCs/>
        </w:rPr>
        <w:t xml:space="preserve">w </w:t>
      </w:r>
      <w:r w:rsidR="00233FF4">
        <w:rPr>
          <w:bCs/>
        </w:rPr>
        <w:t>szacunkowej ilości</w:t>
      </w:r>
      <w:r w:rsidR="006C203C">
        <w:rPr>
          <w:bCs/>
        </w:rPr>
        <w:t xml:space="preserve"> 8</w:t>
      </w:r>
      <w:r w:rsidR="00D756C8" w:rsidRPr="00D756C8">
        <w:rPr>
          <w:bCs/>
        </w:rPr>
        <w:t xml:space="preserve">0.000 </w:t>
      </w:r>
      <w:proofErr w:type="gramStart"/>
      <w:r w:rsidR="00D756C8" w:rsidRPr="00D756C8">
        <w:rPr>
          <w:bCs/>
        </w:rPr>
        <w:t>litrów</w:t>
      </w:r>
      <w:proofErr w:type="gramEnd"/>
      <w:r w:rsidR="00D756C8" w:rsidRPr="00D756C8">
        <w:rPr>
          <w:bCs/>
        </w:rPr>
        <w:t>.</w:t>
      </w:r>
    </w:p>
    <w:p w:rsidR="00D756C8" w:rsidRPr="00D756C8" w:rsidRDefault="00D756C8" w:rsidP="00750F55">
      <w:pPr>
        <w:rPr>
          <w:bCs/>
        </w:rPr>
      </w:pPr>
      <w:r w:rsidRPr="00D756C8">
        <w:rPr>
          <w:bCs/>
        </w:rPr>
        <w:t xml:space="preserve">Olej będący przedmiotem zamówienia powinien spełniać wymagania Polskiej Normy </w:t>
      </w:r>
      <w:r w:rsidR="004212DB">
        <w:rPr>
          <w:bCs/>
        </w:rPr>
        <w:br/>
      </w:r>
      <w:r w:rsidRPr="00D756C8">
        <w:rPr>
          <w:bCs/>
        </w:rPr>
        <w:t>i charakteryzować się następującymi parametrami:</w:t>
      </w:r>
    </w:p>
    <w:p w:rsidR="00D756C8" w:rsidRPr="00D756C8" w:rsidRDefault="004212DB" w:rsidP="00750F55">
      <w:pPr>
        <w:rPr>
          <w:bCs/>
        </w:rPr>
      </w:pPr>
      <w:r>
        <w:rPr>
          <w:bCs/>
        </w:rPr>
        <w:t xml:space="preserve">1) </w:t>
      </w:r>
      <w:r w:rsidR="00D756C8" w:rsidRPr="00D756C8">
        <w:rPr>
          <w:bCs/>
        </w:rPr>
        <w:t>wartość opałowa nie niższa niż</w:t>
      </w:r>
      <w:proofErr w:type="gramStart"/>
      <w:r w:rsidR="00D756C8" w:rsidRPr="00D756C8">
        <w:rPr>
          <w:bCs/>
        </w:rPr>
        <w:t xml:space="preserve"> – 42,6 MJ</w:t>
      </w:r>
      <w:proofErr w:type="gramEnd"/>
      <w:r w:rsidR="00D756C8" w:rsidRPr="00D756C8">
        <w:rPr>
          <w:bCs/>
        </w:rPr>
        <w:t>/kg</w:t>
      </w:r>
      <w:r>
        <w:rPr>
          <w:bCs/>
        </w:rPr>
        <w:t>,</w:t>
      </w:r>
      <w:r w:rsidR="00D756C8" w:rsidRPr="00D756C8">
        <w:rPr>
          <w:bCs/>
        </w:rPr>
        <w:t xml:space="preserve"> </w:t>
      </w:r>
    </w:p>
    <w:p w:rsidR="00D756C8" w:rsidRPr="00D756C8" w:rsidRDefault="004212DB" w:rsidP="00750F55">
      <w:pPr>
        <w:rPr>
          <w:bCs/>
        </w:rPr>
      </w:pPr>
      <w:r>
        <w:rPr>
          <w:bCs/>
        </w:rPr>
        <w:t xml:space="preserve">2) </w:t>
      </w:r>
      <w:r w:rsidR="00D756C8" w:rsidRPr="00D756C8">
        <w:rPr>
          <w:bCs/>
        </w:rPr>
        <w:t>gęstość w temperaturze 15ºC nie wyższa niż – 860 kg/m3</w:t>
      </w:r>
      <w:r>
        <w:rPr>
          <w:bCs/>
        </w:rPr>
        <w:t>,</w:t>
      </w:r>
      <w:r w:rsidR="00D756C8" w:rsidRPr="00D756C8">
        <w:rPr>
          <w:bCs/>
        </w:rPr>
        <w:t xml:space="preserve"> </w:t>
      </w:r>
    </w:p>
    <w:p w:rsidR="00D756C8" w:rsidRPr="00D756C8" w:rsidRDefault="004212DB" w:rsidP="00750F55">
      <w:pPr>
        <w:rPr>
          <w:bCs/>
        </w:rPr>
      </w:pPr>
      <w:r>
        <w:rPr>
          <w:bCs/>
        </w:rPr>
        <w:t xml:space="preserve">3) </w:t>
      </w:r>
      <w:r w:rsidR="00D756C8" w:rsidRPr="00D756C8">
        <w:rPr>
          <w:bCs/>
        </w:rPr>
        <w:t>lepkość kinematyczna w temperaturze 20ºC nie większa niż</w:t>
      </w:r>
      <w:proofErr w:type="gramStart"/>
      <w:r w:rsidR="00D756C8" w:rsidRPr="00D756C8">
        <w:rPr>
          <w:bCs/>
        </w:rPr>
        <w:t xml:space="preserve"> – </w:t>
      </w:r>
      <w:r>
        <w:rPr>
          <w:bCs/>
        </w:rPr>
        <w:t>6,0 mm</w:t>
      </w:r>
      <w:proofErr w:type="gramEnd"/>
      <w:r>
        <w:rPr>
          <w:bCs/>
        </w:rPr>
        <w:t>2 /s,</w:t>
      </w:r>
    </w:p>
    <w:p w:rsidR="00D756C8" w:rsidRPr="00D756C8" w:rsidRDefault="004212DB" w:rsidP="00750F55">
      <w:pPr>
        <w:rPr>
          <w:bCs/>
        </w:rPr>
      </w:pPr>
      <w:r>
        <w:rPr>
          <w:bCs/>
        </w:rPr>
        <w:t xml:space="preserve">4) </w:t>
      </w:r>
      <w:r w:rsidR="00D756C8" w:rsidRPr="00D756C8">
        <w:rPr>
          <w:bCs/>
        </w:rPr>
        <w:t>temperatura zapłonu nie niższa niż - 56ºC</w:t>
      </w:r>
      <w:r>
        <w:rPr>
          <w:bCs/>
        </w:rPr>
        <w:t>,</w:t>
      </w:r>
      <w:r w:rsidR="00D756C8" w:rsidRPr="00D756C8">
        <w:rPr>
          <w:bCs/>
        </w:rPr>
        <w:t xml:space="preserve"> </w:t>
      </w:r>
    </w:p>
    <w:p w:rsidR="00D756C8" w:rsidRPr="00D756C8" w:rsidRDefault="004212DB" w:rsidP="00750F55">
      <w:pPr>
        <w:rPr>
          <w:bCs/>
        </w:rPr>
      </w:pPr>
      <w:r>
        <w:rPr>
          <w:bCs/>
        </w:rPr>
        <w:t xml:space="preserve">5) </w:t>
      </w:r>
      <w:r w:rsidR="00D756C8" w:rsidRPr="00D756C8">
        <w:rPr>
          <w:bCs/>
        </w:rPr>
        <w:t>temperatura płynięcia nie wyższa niż – (-20ºC)</w:t>
      </w:r>
      <w:r>
        <w:rPr>
          <w:bCs/>
        </w:rPr>
        <w:t>,</w:t>
      </w:r>
      <w:r w:rsidR="00D756C8" w:rsidRPr="00D756C8">
        <w:rPr>
          <w:bCs/>
        </w:rPr>
        <w:t xml:space="preserve"> </w:t>
      </w:r>
    </w:p>
    <w:p w:rsidR="00D756C8" w:rsidRPr="00D756C8" w:rsidRDefault="004212DB" w:rsidP="00750F55">
      <w:pPr>
        <w:rPr>
          <w:bCs/>
        </w:rPr>
      </w:pPr>
      <w:r>
        <w:rPr>
          <w:bCs/>
        </w:rPr>
        <w:t>6) skład frakcyjny:</w:t>
      </w:r>
    </w:p>
    <w:p w:rsidR="00D756C8" w:rsidRPr="00D756C8" w:rsidRDefault="00D756C8" w:rsidP="00750F55">
      <w:pPr>
        <w:rPr>
          <w:bCs/>
        </w:rPr>
      </w:pPr>
      <w:proofErr w:type="gramStart"/>
      <w:r w:rsidRPr="00D756C8">
        <w:rPr>
          <w:bCs/>
        </w:rPr>
        <w:t>a</w:t>
      </w:r>
      <w:proofErr w:type="gramEnd"/>
      <w:r w:rsidRPr="00D756C8">
        <w:rPr>
          <w:bCs/>
        </w:rPr>
        <w:t>) do temperatury 250ºC destyluje się nie więcej niż 65% (v/v)</w:t>
      </w:r>
      <w:r w:rsidR="004212DB">
        <w:rPr>
          <w:bCs/>
        </w:rPr>
        <w:t>,</w:t>
      </w:r>
      <w:r w:rsidRPr="00D756C8">
        <w:rPr>
          <w:bCs/>
        </w:rPr>
        <w:t xml:space="preserve"> </w:t>
      </w:r>
    </w:p>
    <w:p w:rsidR="00D756C8" w:rsidRPr="00D756C8" w:rsidRDefault="00D756C8" w:rsidP="00750F55">
      <w:pPr>
        <w:rPr>
          <w:bCs/>
        </w:rPr>
      </w:pPr>
      <w:proofErr w:type="gramStart"/>
      <w:r w:rsidRPr="00D756C8">
        <w:rPr>
          <w:bCs/>
        </w:rPr>
        <w:t>b</w:t>
      </w:r>
      <w:proofErr w:type="gramEnd"/>
      <w:r w:rsidRPr="00D756C8">
        <w:rPr>
          <w:bCs/>
        </w:rPr>
        <w:t>) do temperatury 350ºC destyluje się nie mniej niż 85% (v/v)</w:t>
      </w:r>
      <w:r w:rsidR="004212DB">
        <w:rPr>
          <w:bCs/>
        </w:rPr>
        <w:t>,</w:t>
      </w:r>
      <w:r w:rsidRPr="00D756C8">
        <w:rPr>
          <w:bCs/>
        </w:rPr>
        <w:t xml:space="preserve"> </w:t>
      </w:r>
    </w:p>
    <w:p w:rsidR="00D756C8" w:rsidRPr="00D756C8" w:rsidRDefault="004212DB" w:rsidP="00750F55">
      <w:pPr>
        <w:rPr>
          <w:bCs/>
        </w:rPr>
      </w:pPr>
      <w:r>
        <w:rPr>
          <w:bCs/>
        </w:rPr>
        <w:t xml:space="preserve">7) </w:t>
      </w:r>
      <w:r w:rsidR="00D756C8" w:rsidRPr="00D756C8">
        <w:rPr>
          <w:bCs/>
        </w:rPr>
        <w:t>pozostałość po koksowaniu w 10% pozostałości destylacyjnej nie większa niż</w:t>
      </w:r>
      <w:proofErr w:type="gramStart"/>
      <w:r w:rsidR="00D756C8" w:rsidRPr="00D756C8">
        <w:rPr>
          <w:bCs/>
        </w:rPr>
        <w:t xml:space="preserve"> 0,3 % (m</w:t>
      </w:r>
      <w:proofErr w:type="gramEnd"/>
      <w:r w:rsidR="00D756C8" w:rsidRPr="00D756C8">
        <w:rPr>
          <w:bCs/>
        </w:rPr>
        <w:t>/m)</w:t>
      </w:r>
      <w:r>
        <w:rPr>
          <w:bCs/>
        </w:rPr>
        <w:t>,</w:t>
      </w:r>
      <w:r w:rsidR="00D756C8" w:rsidRPr="00D756C8">
        <w:rPr>
          <w:bCs/>
        </w:rPr>
        <w:t xml:space="preserve"> </w:t>
      </w:r>
    </w:p>
    <w:p w:rsidR="00D756C8" w:rsidRPr="00D756C8" w:rsidRDefault="004212DB" w:rsidP="00750F55">
      <w:pPr>
        <w:rPr>
          <w:bCs/>
        </w:rPr>
      </w:pPr>
      <w:r>
        <w:rPr>
          <w:bCs/>
        </w:rPr>
        <w:t xml:space="preserve">8) </w:t>
      </w:r>
      <w:r w:rsidR="00D756C8" w:rsidRPr="00D756C8">
        <w:rPr>
          <w:bCs/>
        </w:rPr>
        <w:t>zawartość siarki nie więcej niż</w:t>
      </w:r>
      <w:proofErr w:type="gramStart"/>
      <w:r w:rsidR="00D756C8" w:rsidRPr="00D756C8">
        <w:rPr>
          <w:bCs/>
        </w:rPr>
        <w:t xml:space="preserve"> 0,10% (m</w:t>
      </w:r>
      <w:proofErr w:type="gramEnd"/>
      <w:r w:rsidR="00D756C8" w:rsidRPr="00D756C8">
        <w:rPr>
          <w:bCs/>
        </w:rPr>
        <w:t>/m)</w:t>
      </w:r>
      <w:r>
        <w:rPr>
          <w:bCs/>
        </w:rPr>
        <w:t>,</w:t>
      </w:r>
      <w:r w:rsidR="00D756C8" w:rsidRPr="00D756C8">
        <w:rPr>
          <w:bCs/>
        </w:rPr>
        <w:t xml:space="preserve"> </w:t>
      </w:r>
    </w:p>
    <w:p w:rsidR="00D756C8" w:rsidRPr="00D756C8" w:rsidRDefault="004212DB" w:rsidP="00750F55">
      <w:pPr>
        <w:rPr>
          <w:bCs/>
        </w:rPr>
      </w:pPr>
      <w:r>
        <w:rPr>
          <w:bCs/>
        </w:rPr>
        <w:t xml:space="preserve">9) </w:t>
      </w:r>
      <w:r w:rsidR="00D756C8" w:rsidRPr="00D756C8">
        <w:rPr>
          <w:bCs/>
        </w:rPr>
        <w:t>zawartość zanieczyszczeń nie większa niż 24mg/kg</w:t>
      </w:r>
      <w:r>
        <w:rPr>
          <w:bCs/>
        </w:rPr>
        <w:t>,</w:t>
      </w:r>
    </w:p>
    <w:p w:rsidR="00D756C8" w:rsidRPr="00D756C8" w:rsidRDefault="004212DB" w:rsidP="00750F55">
      <w:pPr>
        <w:rPr>
          <w:bCs/>
        </w:rPr>
      </w:pPr>
      <w:r>
        <w:rPr>
          <w:bCs/>
        </w:rPr>
        <w:t xml:space="preserve">10) </w:t>
      </w:r>
      <w:r w:rsidR="00D756C8" w:rsidRPr="00D756C8">
        <w:rPr>
          <w:bCs/>
        </w:rPr>
        <w:t>Zawartość wody nie większa niż 200 mg/kg</w:t>
      </w:r>
      <w:r>
        <w:rPr>
          <w:bCs/>
        </w:rPr>
        <w:t>,</w:t>
      </w:r>
    </w:p>
    <w:p w:rsidR="00D756C8" w:rsidRPr="00D756C8" w:rsidRDefault="004212DB" w:rsidP="00750F55">
      <w:pPr>
        <w:rPr>
          <w:bCs/>
        </w:rPr>
      </w:pPr>
      <w:r>
        <w:rPr>
          <w:bCs/>
        </w:rPr>
        <w:t>11) p</w:t>
      </w:r>
      <w:r w:rsidR="00D756C8" w:rsidRPr="00D756C8">
        <w:rPr>
          <w:bCs/>
        </w:rPr>
        <w:t>ozostałość po spopieleniu</w:t>
      </w:r>
      <w:proofErr w:type="gramStart"/>
      <w:r w:rsidR="00D756C8" w:rsidRPr="00D756C8">
        <w:rPr>
          <w:bCs/>
        </w:rPr>
        <w:t xml:space="preserve"> 0,010% (m</w:t>
      </w:r>
      <w:proofErr w:type="gramEnd"/>
      <w:r w:rsidR="00D756C8" w:rsidRPr="00D756C8">
        <w:rPr>
          <w:bCs/>
        </w:rPr>
        <w:t>/m)</w:t>
      </w:r>
      <w:r>
        <w:rPr>
          <w:bCs/>
        </w:rPr>
        <w:t>.</w:t>
      </w:r>
    </w:p>
    <w:p w:rsidR="00D756C8" w:rsidRPr="00D756C8" w:rsidRDefault="00D756C8" w:rsidP="00750F55">
      <w:pPr>
        <w:rPr>
          <w:bCs/>
        </w:rPr>
      </w:pPr>
      <w:r w:rsidRPr="00D756C8">
        <w:rPr>
          <w:bCs/>
        </w:rPr>
        <w:t>Przedmiot zamówienia obejmuje pełny zakres, tj. załadunek na środek transportu, transport oraz rozładunek w miejscu przeznaczenia.</w:t>
      </w:r>
    </w:p>
    <w:p w:rsidR="00D756C8" w:rsidRPr="00D756C8" w:rsidRDefault="00D756C8" w:rsidP="00750F55">
      <w:pPr>
        <w:rPr>
          <w:bCs/>
        </w:rPr>
      </w:pPr>
      <w:r w:rsidRPr="00D756C8">
        <w:rPr>
          <w:bCs/>
        </w:rPr>
        <w:t>Dostawa oleju będzie się odbywać transportem Wykonawcy wyposażonym w legalizowany przyrząd pomiarowy, sukcesywnie w ilościach określonych w zgłoszeniu, na telefoniczne zawiadomienie o potrzebie dostawy przez Zamawiającego. Wykonawca będzie realizował przedmiot zamówienia w terminie określonym w ofercie.</w:t>
      </w:r>
    </w:p>
    <w:p w:rsidR="00D756C8" w:rsidRPr="00D756C8" w:rsidRDefault="00D756C8" w:rsidP="00750F55">
      <w:pPr>
        <w:rPr>
          <w:bCs/>
        </w:rPr>
      </w:pPr>
      <w:r w:rsidRPr="00D756C8">
        <w:rPr>
          <w:bCs/>
        </w:rPr>
        <w:t xml:space="preserve">Zamawiający zastrzega, że wielkość dostaw oleju opałowego może ulec zmianie, </w:t>
      </w:r>
      <w:r w:rsidR="004212DB">
        <w:rPr>
          <w:bCs/>
        </w:rPr>
        <w:br/>
      </w:r>
      <w:r w:rsidRPr="00D756C8">
        <w:rPr>
          <w:bCs/>
        </w:rPr>
        <w:t>w zależności od przebiegu panujących warunków atmosferycznych w sezonie grzewczym bez konsekwencji dla zamawiającego.</w:t>
      </w:r>
    </w:p>
    <w:p w:rsidR="00C261C9" w:rsidRPr="00036700" w:rsidRDefault="00D756C8" w:rsidP="00750F55">
      <w:r w:rsidRPr="00D756C8">
        <w:rPr>
          <w:bCs/>
        </w:rPr>
        <w:t xml:space="preserve">Wraz z każdorazową dostawą przedkładane będą </w:t>
      </w:r>
      <w:proofErr w:type="gramStart"/>
      <w:r w:rsidRPr="00D756C8">
        <w:rPr>
          <w:bCs/>
        </w:rPr>
        <w:t>świadectwa jakości</w:t>
      </w:r>
      <w:proofErr w:type="gramEnd"/>
      <w:r w:rsidRPr="00D756C8">
        <w:rPr>
          <w:bCs/>
        </w:rPr>
        <w:t xml:space="preserve"> paliwa, nie później niż w momencie dostarczenia faktury.</w:t>
      </w:r>
    </w:p>
    <w:p w:rsidR="00AF4BD5" w:rsidRPr="00036700" w:rsidRDefault="00295124" w:rsidP="00750F55">
      <w:pPr>
        <w:rPr>
          <w:color w:val="000000"/>
        </w:rPr>
      </w:pPr>
      <w:r w:rsidRPr="00036700">
        <w:rPr>
          <w:color w:val="000000"/>
        </w:rPr>
        <w:t>2</w:t>
      </w:r>
      <w:r w:rsidR="0090005D" w:rsidRPr="00036700">
        <w:rPr>
          <w:color w:val="000000"/>
        </w:rPr>
        <w:t xml:space="preserve">. </w:t>
      </w:r>
      <w:r w:rsidR="00AF4BD5" w:rsidRPr="00036700">
        <w:rPr>
          <w:color w:val="000000"/>
        </w:rPr>
        <w:t>Nazwy i kody zamówienia według Wspólnego Słownika Zamówień (CPV):</w:t>
      </w:r>
    </w:p>
    <w:p w:rsidR="00123130" w:rsidRDefault="008C4F8A" w:rsidP="00750F55">
      <w:r>
        <w:t>09135100-5</w:t>
      </w:r>
      <w:r w:rsidR="00D756C8" w:rsidRPr="00D756C8">
        <w:t xml:space="preserve"> - </w:t>
      </w:r>
      <w:r>
        <w:t>O</w:t>
      </w:r>
      <w:r w:rsidR="00D756C8" w:rsidRPr="00D756C8">
        <w:t>lej opałowy</w:t>
      </w:r>
    </w:p>
    <w:p w:rsidR="00D756C8" w:rsidRPr="00036700" w:rsidRDefault="00D756C8" w:rsidP="00750F55"/>
    <w:p w:rsidR="008A21A4" w:rsidRPr="00036700" w:rsidRDefault="001D6D40" w:rsidP="00750F55">
      <w:pPr>
        <w:rPr>
          <w:b/>
          <w:color w:val="000000"/>
        </w:rPr>
      </w:pPr>
      <w:r w:rsidRPr="00036700">
        <w:rPr>
          <w:b/>
          <w:color w:val="000000"/>
        </w:rPr>
        <w:t xml:space="preserve">VI. </w:t>
      </w:r>
      <w:r w:rsidR="008A21A4" w:rsidRPr="00036700">
        <w:rPr>
          <w:b/>
          <w:color w:val="000000"/>
        </w:rPr>
        <w:t>Podział zamówienia na części</w:t>
      </w:r>
    </w:p>
    <w:p w:rsidR="00A11AB3" w:rsidRDefault="00A11AB3" w:rsidP="00750F55">
      <w:pPr>
        <w:rPr>
          <w:b/>
          <w:color w:val="000000"/>
        </w:rPr>
      </w:pPr>
    </w:p>
    <w:p w:rsidR="00D756C8" w:rsidRPr="00D756C8" w:rsidRDefault="00D756C8" w:rsidP="00750F55">
      <w:pPr>
        <w:rPr>
          <w:color w:val="000000"/>
        </w:rPr>
      </w:pPr>
      <w:r w:rsidRPr="00D756C8">
        <w:rPr>
          <w:color w:val="000000"/>
        </w:rPr>
        <w:t xml:space="preserve">Zamówienie nie jest podzielone na części. Zamawiający nie dopuszcza składania ofert </w:t>
      </w:r>
      <w:r w:rsidR="00795664" w:rsidRPr="00D756C8">
        <w:rPr>
          <w:color w:val="000000"/>
        </w:rPr>
        <w:t>częściowych, ponieważ</w:t>
      </w:r>
      <w:r w:rsidRPr="00D756C8">
        <w:rPr>
          <w:color w:val="000000"/>
        </w:rPr>
        <w:t xml:space="preserve"> podział zamówienia na części skutkowałby nadmiernymi trudnościami technicznymi i nadmiernymi kosztami wykonania zamówienia.</w:t>
      </w:r>
      <w:r w:rsidR="00AD0B9A">
        <w:rPr>
          <w:color w:val="000000"/>
        </w:rPr>
        <w:t xml:space="preserve"> Podział zamówienia na części powodowałby konieczność zamawiania przedmiotu dostawy u różnych Wykonawców, co powodowałoby zwiększenie kosztów transportu</w:t>
      </w:r>
      <w:r w:rsidR="00BF5028">
        <w:rPr>
          <w:color w:val="000000"/>
        </w:rPr>
        <w:t xml:space="preserve"> i brak ewentualnych rabatów związanych z zakresem zamówienia</w:t>
      </w:r>
      <w:r w:rsidR="00AD0B9A">
        <w:rPr>
          <w:color w:val="000000"/>
        </w:rPr>
        <w:t xml:space="preserve">. Ponadto utrudnione byłoby określenie odpowiedzialności </w:t>
      </w:r>
      <w:proofErr w:type="gramStart"/>
      <w:r w:rsidR="00AD0B9A">
        <w:rPr>
          <w:color w:val="000000"/>
        </w:rPr>
        <w:t>Wykonawców za jakość</w:t>
      </w:r>
      <w:proofErr w:type="gramEnd"/>
      <w:r w:rsidR="00AD0B9A">
        <w:rPr>
          <w:color w:val="000000"/>
        </w:rPr>
        <w:t xml:space="preserve"> dostarczanego oleju opałowego.</w:t>
      </w:r>
    </w:p>
    <w:p w:rsidR="008A21A4" w:rsidRPr="00036700" w:rsidRDefault="008A21A4" w:rsidP="00750F55">
      <w:pPr>
        <w:rPr>
          <w:b/>
          <w:color w:val="000000"/>
        </w:rPr>
      </w:pPr>
    </w:p>
    <w:p w:rsidR="00DD5483" w:rsidRPr="00036700" w:rsidRDefault="001D6D40" w:rsidP="00750F55">
      <w:r w:rsidRPr="00036700">
        <w:rPr>
          <w:b/>
          <w:color w:val="000000"/>
        </w:rPr>
        <w:t xml:space="preserve">VII. </w:t>
      </w:r>
      <w:r w:rsidR="006139B4" w:rsidRPr="00036700">
        <w:rPr>
          <w:b/>
          <w:color w:val="000000"/>
        </w:rPr>
        <w:t>Termin wykonania zamówienia</w:t>
      </w:r>
    </w:p>
    <w:p w:rsidR="00DD5483" w:rsidRPr="00036700" w:rsidRDefault="00DD5483" w:rsidP="00750F55"/>
    <w:p w:rsidR="001A5C00" w:rsidRPr="00036700" w:rsidRDefault="001A5C00" w:rsidP="00750F55">
      <w:r w:rsidRPr="00036700">
        <w:t>Termin wykonania zamówienia:</w:t>
      </w:r>
      <w:r w:rsidR="00D756C8">
        <w:t xml:space="preserve"> 12 miesięcy od dnia zawarcia umowy.</w:t>
      </w:r>
    </w:p>
    <w:p w:rsidR="00BF7243" w:rsidRPr="00036700" w:rsidRDefault="00BF7243" w:rsidP="00750F55">
      <w:pPr>
        <w:rPr>
          <w:color w:val="000000"/>
        </w:rPr>
      </w:pPr>
    </w:p>
    <w:p w:rsidR="00AD0B9A" w:rsidRDefault="00AD0B9A" w:rsidP="00750F55">
      <w:pPr>
        <w:rPr>
          <w:b/>
          <w:bCs/>
          <w:color w:val="000000"/>
        </w:rPr>
      </w:pPr>
    </w:p>
    <w:p w:rsidR="00AD0B9A" w:rsidRDefault="00AD0B9A" w:rsidP="00750F55">
      <w:pPr>
        <w:rPr>
          <w:b/>
          <w:bCs/>
          <w:color w:val="000000"/>
        </w:rPr>
      </w:pPr>
    </w:p>
    <w:p w:rsidR="008A21A4" w:rsidRPr="00036700" w:rsidRDefault="001D6D40" w:rsidP="00750F55">
      <w:pPr>
        <w:rPr>
          <w:b/>
          <w:bCs/>
          <w:color w:val="000000"/>
        </w:rPr>
      </w:pPr>
      <w:r w:rsidRPr="00036700">
        <w:rPr>
          <w:b/>
          <w:bCs/>
          <w:color w:val="000000"/>
        </w:rPr>
        <w:lastRenderedPageBreak/>
        <w:t>VI</w:t>
      </w:r>
      <w:r w:rsidR="00B83108" w:rsidRPr="00036700">
        <w:rPr>
          <w:b/>
          <w:bCs/>
          <w:color w:val="000000"/>
        </w:rPr>
        <w:t>I</w:t>
      </w:r>
      <w:r w:rsidRPr="00036700">
        <w:rPr>
          <w:b/>
          <w:bCs/>
          <w:color w:val="000000"/>
        </w:rPr>
        <w:t xml:space="preserve">I. </w:t>
      </w:r>
      <w:r w:rsidR="008A21A4" w:rsidRPr="00036700">
        <w:rPr>
          <w:b/>
          <w:bCs/>
          <w:color w:val="000000"/>
        </w:rPr>
        <w:t>Informacja o warunkach udziału w postępowaniu</w:t>
      </w:r>
    </w:p>
    <w:p w:rsidR="0053286D" w:rsidRDefault="0053286D" w:rsidP="00750F55">
      <w:pPr>
        <w:rPr>
          <w:bCs/>
          <w:color w:val="000000"/>
        </w:rPr>
      </w:pPr>
    </w:p>
    <w:p w:rsidR="00795664" w:rsidRPr="00795664" w:rsidRDefault="00795664" w:rsidP="00750F55">
      <w:pPr>
        <w:rPr>
          <w:bCs/>
        </w:rPr>
      </w:pPr>
      <w:r w:rsidRPr="00795664">
        <w:rPr>
          <w:bCs/>
        </w:rPr>
        <w:t>1.</w:t>
      </w:r>
      <w:r>
        <w:rPr>
          <w:bCs/>
        </w:rPr>
        <w:t xml:space="preserve"> </w:t>
      </w:r>
      <w:r w:rsidRPr="00795664">
        <w:rPr>
          <w:bCs/>
        </w:rPr>
        <w:t>O udzielenie zamówienia mogą ubiegać się wyłącznie Wykonawcy, którzy spełniają następujący warunek udziału w postępowaniu w zakresie uprawnień do prowadzenia określonej działalności gospodarczej:</w:t>
      </w:r>
    </w:p>
    <w:p w:rsidR="00795664" w:rsidRPr="00795664" w:rsidRDefault="00795664" w:rsidP="00750F55">
      <w:r>
        <w:t xml:space="preserve">- </w:t>
      </w:r>
      <w:r w:rsidRPr="00795664">
        <w:t xml:space="preserve">Zamawiający uzna warunek za spełniony, jeżeli wykonawca posiada </w:t>
      </w:r>
      <w:r w:rsidR="00B568F2">
        <w:t xml:space="preserve">aktualną koncesję Prezesa Urzędu Regulacji Energetyki na wykonywanie działalności gospodarczej w zakresie obrotu paliwami ciekłymi objętymi zamówieniem, stosownie do art. 32 ust. 1 </w:t>
      </w:r>
      <w:proofErr w:type="spellStart"/>
      <w:r w:rsidR="00B568F2">
        <w:t>pkt</w:t>
      </w:r>
      <w:proofErr w:type="spellEnd"/>
      <w:r w:rsidR="00B568F2">
        <w:t xml:space="preserve"> 4 ustawy z dnia 10 kwietnia 1997 r. – Prawo Energetyczne (Dz. U. </w:t>
      </w:r>
      <w:proofErr w:type="gramStart"/>
      <w:r w:rsidR="00B568F2">
        <w:t>z</w:t>
      </w:r>
      <w:proofErr w:type="gramEnd"/>
      <w:r w:rsidR="00B568F2">
        <w:t xml:space="preserve"> 202</w:t>
      </w:r>
      <w:r w:rsidR="00AD0B9A">
        <w:t>2</w:t>
      </w:r>
      <w:r w:rsidR="00B568F2">
        <w:t xml:space="preserve"> r. poz. </w:t>
      </w:r>
      <w:r w:rsidR="00AD0B9A">
        <w:t>13</w:t>
      </w:r>
      <w:r w:rsidR="00DF2208">
        <w:t>8</w:t>
      </w:r>
      <w:r w:rsidR="00AD0B9A">
        <w:t>5</w:t>
      </w:r>
      <w:r w:rsidR="002068AA" w:rsidRPr="002068AA">
        <w:t xml:space="preserve"> </w:t>
      </w:r>
      <w:r w:rsidR="00B568F2">
        <w:t>ze zm</w:t>
      </w:r>
      <w:r w:rsidRPr="00795664">
        <w:t>.</w:t>
      </w:r>
      <w:r w:rsidR="002068AA">
        <w:t>)</w:t>
      </w:r>
      <w:r w:rsidR="00071EE0">
        <w:t>.</w:t>
      </w:r>
    </w:p>
    <w:p w:rsidR="00B568F2" w:rsidRDefault="00795664" w:rsidP="00750F55">
      <w:pPr>
        <w:rPr>
          <w:bCs/>
        </w:rPr>
      </w:pPr>
      <w:r w:rsidRPr="00795664">
        <w:rPr>
          <w:bCs/>
        </w:rPr>
        <w:t>2. W przypadku wykonawców wspólnie ubiegających się o udzielenie zamówienia</w:t>
      </w:r>
      <w:r w:rsidR="00B568F2">
        <w:rPr>
          <w:bCs/>
        </w:rPr>
        <w:t xml:space="preserve"> warunek określony w ust. 1 musi spełnić każdy z Wykonawców.</w:t>
      </w:r>
    </w:p>
    <w:p w:rsidR="00795664" w:rsidRPr="00795664" w:rsidRDefault="00B568F2" w:rsidP="00750F55">
      <w:pPr>
        <w:rPr>
          <w:bCs/>
        </w:rPr>
      </w:pPr>
      <w:r>
        <w:rPr>
          <w:bCs/>
        </w:rPr>
        <w:t>3.</w:t>
      </w:r>
      <w:r w:rsidR="00795664" w:rsidRPr="00795664">
        <w:rPr>
          <w:bCs/>
        </w:rPr>
        <w:t xml:space="preserve"> </w:t>
      </w:r>
      <w:r w:rsidRPr="00795664">
        <w:rPr>
          <w:bCs/>
        </w:rPr>
        <w:t>Wykonawcy</w:t>
      </w:r>
      <w:r>
        <w:rPr>
          <w:bCs/>
        </w:rPr>
        <w:t xml:space="preserve"> </w:t>
      </w:r>
      <w:r w:rsidRPr="00B568F2">
        <w:rPr>
          <w:bCs/>
        </w:rPr>
        <w:t>wspólnie ubiegający się o udzielenie zamówienia</w:t>
      </w:r>
      <w:r w:rsidR="00795664" w:rsidRPr="00795664">
        <w:rPr>
          <w:bCs/>
        </w:rPr>
        <w:t xml:space="preserve"> ustanawiają pełnomocnika do reprezentowania ich w postępowaniu o udzielenie zamówienia albo do reprezentowania w postępowaniu i zawarcia umowy w sprawie zamówienia publicznego. Przepisy dotyczące wykonawcy stosuje się odpowiednio do wykonawców wspólnie ubiegających się o udzielenie zamówienia. </w:t>
      </w:r>
    </w:p>
    <w:p w:rsidR="00795664" w:rsidRPr="00795664" w:rsidRDefault="00B568F2" w:rsidP="00750F55">
      <w:pPr>
        <w:rPr>
          <w:bCs/>
        </w:rPr>
      </w:pPr>
      <w:r>
        <w:rPr>
          <w:bCs/>
        </w:rPr>
        <w:t>4</w:t>
      </w:r>
      <w:r w:rsidR="00795664" w:rsidRPr="00795664">
        <w:rPr>
          <w:bCs/>
        </w:rPr>
        <w:t xml:space="preserve">. W przypadku wspólnego ubiegania się o zamówienie przez wykonawców, oświadczenie, o którym mowa w art. 125 ust. 1 ustawy </w:t>
      </w:r>
      <w:proofErr w:type="spellStart"/>
      <w:r w:rsidR="00795664" w:rsidRPr="00795664">
        <w:rPr>
          <w:bCs/>
        </w:rPr>
        <w:t>pzp</w:t>
      </w:r>
      <w:proofErr w:type="spellEnd"/>
      <w:r w:rsidR="00795664" w:rsidRPr="00795664">
        <w:rPr>
          <w:bCs/>
        </w:rPr>
        <w:t xml:space="preserve">, składa każdy z wykonawców. Oświadczenia te potwierdzają brak podstaw wykluczenia oraz spełnianie warunków udziału w postępowaniu w zakresie, w jakim każdy z wykonawców wykazuje spełnianie warunków udziału w postępowaniu. Wzory oświadczeń stanowią </w:t>
      </w:r>
      <w:r w:rsidR="00795664" w:rsidRPr="00795664">
        <w:rPr>
          <w:b/>
          <w:bCs/>
        </w:rPr>
        <w:t>załączniki nr 3 i 4 do SWZ</w:t>
      </w:r>
      <w:r w:rsidR="00795664" w:rsidRPr="00795664">
        <w:rPr>
          <w:bCs/>
        </w:rPr>
        <w:t>.</w:t>
      </w:r>
    </w:p>
    <w:p w:rsidR="0053286D" w:rsidRPr="00036700" w:rsidRDefault="0053286D" w:rsidP="00750F55">
      <w:pPr>
        <w:rPr>
          <w:b/>
          <w:bCs/>
          <w:color w:val="000000"/>
        </w:rPr>
      </w:pPr>
    </w:p>
    <w:p w:rsidR="000E61FF" w:rsidRPr="00036700" w:rsidRDefault="0037617F" w:rsidP="00750F55">
      <w:pPr>
        <w:rPr>
          <w:b/>
          <w:bCs/>
          <w:color w:val="000000"/>
        </w:rPr>
      </w:pPr>
      <w:r w:rsidRPr="00036700">
        <w:rPr>
          <w:b/>
          <w:bCs/>
          <w:color w:val="000000"/>
        </w:rPr>
        <w:t>I</w:t>
      </w:r>
      <w:r w:rsidR="001D6D40" w:rsidRPr="00036700">
        <w:rPr>
          <w:b/>
          <w:bCs/>
          <w:color w:val="000000"/>
        </w:rPr>
        <w:t xml:space="preserve">X. </w:t>
      </w:r>
      <w:r w:rsidR="000E61FF" w:rsidRPr="00036700">
        <w:rPr>
          <w:b/>
          <w:bCs/>
          <w:color w:val="000000"/>
        </w:rPr>
        <w:t>Projektowane postanowienia umowy w sprawie zamówienia publicznego, które zostaną wprowadzone do treści tej umowy</w:t>
      </w:r>
    </w:p>
    <w:p w:rsidR="000E61FF" w:rsidRPr="00036700" w:rsidRDefault="000E61FF" w:rsidP="00750F55">
      <w:pPr>
        <w:rPr>
          <w:b/>
          <w:bCs/>
          <w:color w:val="000000"/>
        </w:rPr>
      </w:pPr>
    </w:p>
    <w:p w:rsidR="000E61FF" w:rsidRPr="00036700" w:rsidRDefault="000E61FF" w:rsidP="00750F55">
      <w:pPr>
        <w:rPr>
          <w:bCs/>
          <w:color w:val="000000"/>
        </w:rPr>
      </w:pPr>
      <w:r w:rsidRPr="00036700">
        <w:rPr>
          <w:bCs/>
          <w:color w:val="000000"/>
        </w:rPr>
        <w:t>Projektowane postanowienia umowy w sprawie zamówienia publicznego, które zostaną wprowadzone do treści tej umowy</w:t>
      </w:r>
      <w:r w:rsidR="002653EA" w:rsidRPr="00036700">
        <w:rPr>
          <w:bCs/>
          <w:color w:val="000000"/>
        </w:rPr>
        <w:t xml:space="preserve"> w zakresie każdej z części zamówienia</w:t>
      </w:r>
      <w:r w:rsidRPr="00036700">
        <w:rPr>
          <w:bCs/>
          <w:color w:val="000000"/>
        </w:rPr>
        <w:t xml:space="preserve">, określone zostały w </w:t>
      </w:r>
      <w:r w:rsidR="002653EA" w:rsidRPr="00036700">
        <w:rPr>
          <w:b/>
          <w:bCs/>
          <w:color w:val="000000"/>
        </w:rPr>
        <w:t xml:space="preserve">załączniku nr </w:t>
      </w:r>
      <w:r w:rsidR="00A96ED7">
        <w:rPr>
          <w:b/>
          <w:bCs/>
          <w:color w:val="000000"/>
        </w:rPr>
        <w:t>2</w:t>
      </w:r>
      <w:r w:rsidRPr="00036700">
        <w:rPr>
          <w:bCs/>
          <w:color w:val="000000"/>
        </w:rPr>
        <w:t xml:space="preserve"> do SWZ.</w:t>
      </w:r>
    </w:p>
    <w:p w:rsidR="000E61FF" w:rsidRPr="00036700" w:rsidRDefault="000E61FF" w:rsidP="00750F55">
      <w:pPr>
        <w:rPr>
          <w:b/>
          <w:bCs/>
          <w:color w:val="000000"/>
        </w:rPr>
      </w:pPr>
    </w:p>
    <w:p w:rsidR="000E61FF" w:rsidRPr="00036700" w:rsidRDefault="001D6D40" w:rsidP="00750F55">
      <w:pPr>
        <w:rPr>
          <w:b/>
          <w:bCs/>
          <w:color w:val="000000"/>
        </w:rPr>
      </w:pPr>
      <w:r w:rsidRPr="00036700">
        <w:rPr>
          <w:b/>
          <w:bCs/>
          <w:color w:val="000000"/>
        </w:rPr>
        <w:t xml:space="preserve">XI. </w:t>
      </w:r>
      <w:r w:rsidR="000E61FF" w:rsidRPr="00036700">
        <w:rPr>
          <w:b/>
          <w:bCs/>
          <w:color w:val="000000"/>
        </w:rPr>
        <w:t xml:space="preserve">Informacje o środkach komunikacji elektronicznej, przy </w:t>
      </w:r>
      <w:proofErr w:type="gramStart"/>
      <w:r w:rsidR="000E61FF" w:rsidRPr="00036700">
        <w:rPr>
          <w:b/>
          <w:bCs/>
          <w:color w:val="000000"/>
        </w:rPr>
        <w:t>użyciu których</w:t>
      </w:r>
      <w:proofErr w:type="gramEnd"/>
      <w:r w:rsidR="000E61FF" w:rsidRPr="00036700">
        <w:rPr>
          <w:b/>
          <w:bCs/>
          <w:color w:val="000000"/>
        </w:rPr>
        <w:t xml:space="preserve"> zamawiający będzie komunikował się z wykonawcami, oraz informacje o wymaganiach technicznych i organizacyjnych sporządzania, wysyłania i odbierania korespondencji elektronicznej</w:t>
      </w:r>
    </w:p>
    <w:p w:rsidR="000E61FF" w:rsidRPr="00036700" w:rsidRDefault="000E61FF" w:rsidP="00750F55">
      <w:pPr>
        <w:rPr>
          <w:b/>
          <w:bCs/>
          <w:color w:val="000000"/>
        </w:rPr>
      </w:pPr>
    </w:p>
    <w:p w:rsidR="00D20591" w:rsidRPr="00036700" w:rsidRDefault="00D20591" w:rsidP="00750F55">
      <w:pPr>
        <w:rPr>
          <w:bCs/>
          <w:color w:val="000000"/>
        </w:rPr>
      </w:pPr>
      <w:r w:rsidRPr="00036700">
        <w:rPr>
          <w:bCs/>
          <w:color w:val="000000"/>
        </w:rPr>
        <w:t>1.</w:t>
      </w:r>
      <w:r w:rsidRPr="00036700">
        <w:rPr>
          <w:bCs/>
          <w:color w:val="000000"/>
        </w:rPr>
        <w:tab/>
        <w:t>Komunikacja w postępowaniu o udzielenie zamówienia, w tym składanie ofert,</w:t>
      </w:r>
      <w:r w:rsidR="00CF2CC2" w:rsidRPr="00036700">
        <w:rPr>
          <w:bCs/>
          <w:color w:val="000000"/>
        </w:rPr>
        <w:t xml:space="preserve"> </w:t>
      </w:r>
      <w:r w:rsidRPr="00036700">
        <w:rPr>
          <w:bCs/>
          <w:color w:val="000000"/>
        </w:rPr>
        <w:t>wymiana informacji oraz przekazywanie dokumentów lub oświadczeń między zamawiającym a wykonawcą</w:t>
      </w:r>
      <w:r w:rsidR="00E016F5">
        <w:rPr>
          <w:bCs/>
          <w:color w:val="000000"/>
        </w:rPr>
        <w:t xml:space="preserve"> </w:t>
      </w:r>
      <w:r w:rsidRPr="00036700">
        <w:rPr>
          <w:bCs/>
          <w:color w:val="000000"/>
        </w:rPr>
        <w:t>odbywa się przy użyciu środków komunikacji elektronicznej.</w:t>
      </w:r>
    </w:p>
    <w:p w:rsidR="00940B89" w:rsidRPr="00036700" w:rsidRDefault="00940B89" w:rsidP="00750F55">
      <w:pPr>
        <w:rPr>
          <w:bCs/>
          <w:color w:val="000000"/>
        </w:rPr>
      </w:pPr>
      <w:r w:rsidRPr="00036700">
        <w:rPr>
          <w:bCs/>
          <w:color w:val="000000"/>
        </w:rPr>
        <w:t xml:space="preserve">2. W postępowaniu o udzielenie zamówienia komunikacja między Zamawiającym a Wykonawcami odbywa się drogą elektroniczną przy użyciu </w:t>
      </w:r>
      <w:r w:rsidR="00113BD9" w:rsidRPr="00113BD9">
        <w:rPr>
          <w:bCs/>
          <w:color w:val="000000"/>
        </w:rPr>
        <w:t>Platform</w:t>
      </w:r>
      <w:r w:rsidR="00113BD9">
        <w:rPr>
          <w:bCs/>
          <w:color w:val="000000"/>
        </w:rPr>
        <w:t>y</w:t>
      </w:r>
      <w:r w:rsidR="00113BD9" w:rsidRPr="00113BD9">
        <w:rPr>
          <w:bCs/>
          <w:color w:val="000000"/>
        </w:rPr>
        <w:t xml:space="preserve"> e-Zamówienia dostępn</w:t>
      </w:r>
      <w:r w:rsidR="00113BD9">
        <w:rPr>
          <w:bCs/>
          <w:color w:val="000000"/>
        </w:rPr>
        <w:t>ej</w:t>
      </w:r>
      <w:r w:rsidR="00113BD9" w:rsidRPr="00113BD9">
        <w:rPr>
          <w:bCs/>
          <w:color w:val="000000"/>
        </w:rPr>
        <w:t xml:space="preserve"> pod adresem: https</w:t>
      </w:r>
      <w:proofErr w:type="gramStart"/>
      <w:r w:rsidR="00113BD9" w:rsidRPr="00113BD9">
        <w:rPr>
          <w:bCs/>
          <w:color w:val="000000"/>
        </w:rPr>
        <w:t>://ezamowienia</w:t>
      </w:r>
      <w:proofErr w:type="gramEnd"/>
      <w:r w:rsidR="00113BD9" w:rsidRPr="00113BD9">
        <w:rPr>
          <w:bCs/>
          <w:color w:val="000000"/>
        </w:rPr>
        <w:t>.</w:t>
      </w:r>
      <w:proofErr w:type="gramStart"/>
      <w:r w:rsidR="00113BD9" w:rsidRPr="00113BD9">
        <w:rPr>
          <w:bCs/>
          <w:color w:val="000000"/>
        </w:rPr>
        <w:t>gov</w:t>
      </w:r>
      <w:proofErr w:type="gramEnd"/>
      <w:r w:rsidR="00113BD9" w:rsidRPr="00113BD9">
        <w:rPr>
          <w:bCs/>
          <w:color w:val="000000"/>
        </w:rPr>
        <w:t>.</w:t>
      </w:r>
      <w:proofErr w:type="gramStart"/>
      <w:r w:rsidR="00113BD9" w:rsidRPr="00113BD9">
        <w:rPr>
          <w:bCs/>
          <w:color w:val="000000"/>
        </w:rPr>
        <w:t>pl</w:t>
      </w:r>
      <w:proofErr w:type="gramEnd"/>
      <w:r w:rsidR="00113BD9" w:rsidRPr="00113BD9">
        <w:rPr>
          <w:bCs/>
          <w:color w:val="000000"/>
        </w:rPr>
        <w:t xml:space="preserve"> </w:t>
      </w:r>
      <w:r w:rsidR="00DB29F1" w:rsidRPr="00036700">
        <w:rPr>
          <w:bCs/>
          <w:color w:val="000000"/>
        </w:rPr>
        <w:t xml:space="preserve">lub poczty elektronicznej email: </w:t>
      </w:r>
      <w:r w:rsidR="00A96ED7" w:rsidRPr="00A96ED7">
        <w:rPr>
          <w:bCs/>
          <w:color w:val="000000"/>
        </w:rPr>
        <w:t>zsmal@poczta.</w:t>
      </w:r>
      <w:proofErr w:type="gramStart"/>
      <w:r w:rsidR="00A96ED7" w:rsidRPr="00A96ED7">
        <w:rPr>
          <w:bCs/>
          <w:color w:val="000000"/>
        </w:rPr>
        <w:t>fm</w:t>
      </w:r>
      <w:proofErr w:type="gramEnd"/>
    </w:p>
    <w:p w:rsidR="00437848" w:rsidRPr="00437848" w:rsidRDefault="00437848" w:rsidP="00750F55">
      <w:pPr>
        <w:rPr>
          <w:bCs/>
          <w:color w:val="000000"/>
        </w:rPr>
      </w:pPr>
      <w:r w:rsidRPr="00437848">
        <w:rPr>
          <w:bCs/>
          <w:color w:val="000000"/>
        </w:rPr>
        <w:t>3.</w:t>
      </w:r>
      <w:r w:rsidRPr="00437848">
        <w:rPr>
          <w:bCs/>
          <w:color w:val="000000"/>
        </w:rPr>
        <w:tab/>
        <w:t>Korzystanie z Platformy e-Zamówienia jest bezpłatne.</w:t>
      </w:r>
    </w:p>
    <w:p w:rsidR="00437848" w:rsidRPr="00437848" w:rsidRDefault="00437848" w:rsidP="00750F55">
      <w:pPr>
        <w:rPr>
          <w:bCs/>
          <w:color w:val="000000"/>
        </w:rPr>
      </w:pPr>
      <w:r w:rsidRPr="00437848">
        <w:rPr>
          <w:bCs/>
          <w:color w:val="000000"/>
        </w:rPr>
        <w:t>4.</w:t>
      </w:r>
      <w:r w:rsidRPr="00437848">
        <w:rPr>
          <w:bCs/>
          <w:color w:val="000000"/>
        </w:rPr>
        <w:tab/>
        <w:t>Wykonawca zamierzający wziąć udział w postępowaniu o udzielenie zamówienia publicznego musi posiadać konto podmiotu „Wykonawca” na Platformie e-Zamówienia. Szczegółowe informacje na temat zakładania kont podmiotów oraz zasady i warunki korzystania z Platformy e-Zamówienia określa Regulamin Platformy e-Zamówienia, dostępny na stronie internetowej https</w:t>
      </w:r>
      <w:proofErr w:type="gramStart"/>
      <w:r w:rsidRPr="00437848">
        <w:rPr>
          <w:bCs/>
          <w:color w:val="000000"/>
        </w:rPr>
        <w:t>://ezamowienia</w:t>
      </w:r>
      <w:proofErr w:type="gramEnd"/>
      <w:r w:rsidRPr="00437848">
        <w:rPr>
          <w:bCs/>
          <w:color w:val="000000"/>
        </w:rPr>
        <w:t>.</w:t>
      </w:r>
      <w:proofErr w:type="gramStart"/>
      <w:r w:rsidRPr="00437848">
        <w:rPr>
          <w:bCs/>
          <w:color w:val="000000"/>
        </w:rPr>
        <w:t>gov</w:t>
      </w:r>
      <w:proofErr w:type="gramEnd"/>
      <w:r w:rsidRPr="00437848">
        <w:rPr>
          <w:bCs/>
          <w:color w:val="000000"/>
        </w:rPr>
        <w:t>.</w:t>
      </w:r>
      <w:proofErr w:type="gramStart"/>
      <w:r w:rsidRPr="00437848">
        <w:rPr>
          <w:bCs/>
          <w:color w:val="000000"/>
        </w:rPr>
        <w:t>pl</w:t>
      </w:r>
      <w:proofErr w:type="gramEnd"/>
      <w:r w:rsidRPr="00437848">
        <w:rPr>
          <w:bCs/>
          <w:color w:val="000000"/>
        </w:rPr>
        <w:t xml:space="preserve"> oraz informacje zamieszczone w zakładce „Centrum Pomocy”.</w:t>
      </w:r>
    </w:p>
    <w:p w:rsidR="00437848" w:rsidRPr="00437848" w:rsidRDefault="00437848" w:rsidP="00750F55">
      <w:pPr>
        <w:rPr>
          <w:bCs/>
          <w:color w:val="000000"/>
        </w:rPr>
      </w:pPr>
      <w:r w:rsidRPr="00437848">
        <w:rPr>
          <w:bCs/>
          <w:color w:val="000000"/>
        </w:rPr>
        <w:t>5.</w:t>
      </w:r>
      <w:r w:rsidRPr="00437848">
        <w:rPr>
          <w:bCs/>
          <w:color w:val="000000"/>
        </w:rPr>
        <w:tab/>
        <w:t>Przeglądanie i pobieranie publicznej treści dokumentacji postępowania nie wymaga posiadania konta na Platformie e-Zamówienia ani logowania.</w:t>
      </w:r>
    </w:p>
    <w:p w:rsidR="00437848" w:rsidRPr="00437848" w:rsidRDefault="00437848" w:rsidP="00750F55">
      <w:pPr>
        <w:rPr>
          <w:bCs/>
          <w:color w:val="000000"/>
        </w:rPr>
      </w:pPr>
      <w:r w:rsidRPr="00437848">
        <w:rPr>
          <w:bCs/>
          <w:color w:val="000000"/>
        </w:rPr>
        <w:t>6.</w:t>
      </w:r>
      <w:r w:rsidRPr="00437848">
        <w:rPr>
          <w:bCs/>
          <w:color w:val="000000"/>
        </w:rPr>
        <w:tab/>
        <w:t xml:space="preserve">Sposób sporządzenia dokumentów elektronicznych lub dokumentów elektronicznych będących kopią elektroniczną treści zapisanej w postaci papierowej (cyfrowe odwzorowania) </w:t>
      </w:r>
      <w:r w:rsidRPr="00437848">
        <w:rPr>
          <w:bCs/>
          <w:color w:val="000000"/>
        </w:rPr>
        <w:lastRenderedPageBreak/>
        <w:t>musi być zgodny z wymaganiami określonymi w rozporządzeniu Prezesa Rady Ministrów w sprawie wymagań dla dokumentów elektronicznych.</w:t>
      </w:r>
    </w:p>
    <w:p w:rsidR="00437848" w:rsidRPr="00437848" w:rsidRDefault="00437848" w:rsidP="00750F55">
      <w:pPr>
        <w:rPr>
          <w:bCs/>
          <w:color w:val="000000"/>
        </w:rPr>
      </w:pPr>
      <w:r w:rsidRPr="00437848">
        <w:rPr>
          <w:bCs/>
          <w:color w:val="000000"/>
        </w:rPr>
        <w:t>7.</w:t>
      </w:r>
      <w:r w:rsidRPr="00437848">
        <w:rPr>
          <w:bCs/>
          <w:color w:val="000000"/>
        </w:rPr>
        <w:tab/>
        <w:t xml:space="preserve">Dokumenty elektroniczne, o których mowa w § 2 ust. 1 rozporządzenia Prezesa Rady Ministrów w sprawie wymagań dla dokumentów elektronicznych, sporządza się w postaci elektronicznej, w formatach danych określonych w przepisach rozporządzenia Rady Ministrów w sprawie Krajowych Ram </w:t>
      </w:r>
      <w:proofErr w:type="spellStart"/>
      <w:r w:rsidRPr="00437848">
        <w:rPr>
          <w:bCs/>
          <w:color w:val="000000"/>
        </w:rPr>
        <w:t>Interoperacyjności</w:t>
      </w:r>
      <w:proofErr w:type="spellEnd"/>
      <w:r w:rsidRPr="00437848">
        <w:rPr>
          <w:bCs/>
          <w:color w:val="000000"/>
        </w:rPr>
        <w:t xml:space="preserve">, z uwzględnieniem rodzaju przekazywanych danych i przekazuje </w:t>
      </w:r>
      <w:proofErr w:type="gramStart"/>
      <w:r w:rsidRPr="00437848">
        <w:rPr>
          <w:bCs/>
          <w:color w:val="000000"/>
        </w:rPr>
        <w:t>się jako</w:t>
      </w:r>
      <w:proofErr w:type="gramEnd"/>
      <w:r w:rsidRPr="00437848">
        <w:rPr>
          <w:bCs/>
          <w:color w:val="000000"/>
        </w:rPr>
        <w:t xml:space="preserve"> załączniki.</w:t>
      </w:r>
    </w:p>
    <w:p w:rsidR="00437848" w:rsidRPr="00437848" w:rsidRDefault="00437848" w:rsidP="00750F55">
      <w:pPr>
        <w:rPr>
          <w:bCs/>
          <w:color w:val="000000"/>
        </w:rPr>
      </w:pPr>
      <w:r w:rsidRPr="00437848">
        <w:rPr>
          <w:bCs/>
          <w:color w:val="000000"/>
        </w:rPr>
        <w:t>8.</w:t>
      </w:r>
      <w:r w:rsidRPr="00437848">
        <w:rPr>
          <w:bCs/>
          <w:color w:val="000000"/>
        </w:rPr>
        <w:tab/>
        <w:t xml:space="preserve"> Informacje, oświadczenia lub dokumenty, inne niż wymienione w § 2 ust. 1 rozporządzenia Prezesa Rady Ministrów w sprawie wymagań dla dokumentów elektronicznych, przekazywane w postępowaniu sporządza się w postaci elektronicznej:</w:t>
      </w:r>
    </w:p>
    <w:p w:rsidR="00437848" w:rsidRPr="00437848" w:rsidRDefault="00437848" w:rsidP="00750F55">
      <w:pPr>
        <w:rPr>
          <w:bCs/>
          <w:color w:val="000000"/>
        </w:rPr>
      </w:pPr>
      <w:r w:rsidRPr="00437848">
        <w:rPr>
          <w:bCs/>
          <w:color w:val="000000"/>
        </w:rPr>
        <w:t xml:space="preserve">a) w formatach danych określonych w przepisach rozporządzenia Rady Ministrów w sprawie Krajowych Ram </w:t>
      </w:r>
      <w:proofErr w:type="spellStart"/>
      <w:r w:rsidRPr="00437848">
        <w:rPr>
          <w:bCs/>
          <w:color w:val="000000"/>
        </w:rPr>
        <w:t>Interoperacyjności</w:t>
      </w:r>
      <w:proofErr w:type="spellEnd"/>
      <w:r w:rsidRPr="00437848">
        <w:rPr>
          <w:bCs/>
          <w:color w:val="000000"/>
        </w:rPr>
        <w:t xml:space="preserve"> (i przekazuje </w:t>
      </w:r>
      <w:proofErr w:type="gramStart"/>
      <w:r w:rsidRPr="00437848">
        <w:rPr>
          <w:bCs/>
          <w:color w:val="000000"/>
        </w:rPr>
        <w:t>się jako</w:t>
      </w:r>
      <w:proofErr w:type="gramEnd"/>
      <w:r w:rsidRPr="00437848">
        <w:rPr>
          <w:bCs/>
          <w:color w:val="000000"/>
        </w:rPr>
        <w:t xml:space="preserve"> załącznik), lub</w:t>
      </w:r>
    </w:p>
    <w:p w:rsidR="00437848" w:rsidRPr="00437848" w:rsidRDefault="00437848" w:rsidP="00750F55">
      <w:pPr>
        <w:rPr>
          <w:bCs/>
          <w:color w:val="000000"/>
        </w:rPr>
      </w:pPr>
      <w:proofErr w:type="gramStart"/>
      <w:r w:rsidRPr="00437848">
        <w:rPr>
          <w:bCs/>
          <w:color w:val="000000"/>
        </w:rPr>
        <w:t>b</w:t>
      </w:r>
      <w:proofErr w:type="gramEnd"/>
      <w:r w:rsidRPr="00437848">
        <w:rPr>
          <w:bCs/>
          <w:color w:val="000000"/>
        </w:rPr>
        <w:t>) jako tekst wpisany bezpośrednio do wiadomości przekazywanej przy użyciu środków komunikacji elektronicznej (np. w treści wiadomości e-mail lub w treści „Formularza do komunikacji”).</w:t>
      </w:r>
    </w:p>
    <w:p w:rsidR="00437848" w:rsidRPr="00437848" w:rsidRDefault="00437848" w:rsidP="00750F55">
      <w:pPr>
        <w:rPr>
          <w:bCs/>
          <w:color w:val="000000"/>
        </w:rPr>
      </w:pPr>
      <w:r w:rsidRPr="00437848">
        <w:rPr>
          <w:bCs/>
          <w:color w:val="000000"/>
        </w:rPr>
        <w:t>9.</w:t>
      </w:r>
      <w:r w:rsidRPr="00437848">
        <w:rPr>
          <w:bCs/>
          <w:color w:val="000000"/>
        </w:rPr>
        <w:tab/>
        <w:t xml:space="preserve">Jeżeli dokumenty elektroniczne, przekazywane przy użyciu środków komunikacji elektronicznej, zawierają informacje stanowiące tajemnicę przedsiębiorstwa w rozumieniu przepisów ustawy z dnia 16 kwietnia 1993 r. o zwalczaniu nieuczciwej konkurencji (Dz. U. </w:t>
      </w:r>
      <w:proofErr w:type="gramStart"/>
      <w:r w:rsidRPr="00437848">
        <w:rPr>
          <w:bCs/>
          <w:color w:val="000000"/>
        </w:rPr>
        <w:t>z</w:t>
      </w:r>
      <w:proofErr w:type="gramEnd"/>
      <w:r w:rsidRPr="00437848">
        <w:rPr>
          <w:bCs/>
          <w:color w:val="000000"/>
        </w:rPr>
        <w:t xml:space="preserve"> 2022 r. poz. 1233 oraz z 2021 r. poz. 1655) wykonawca, w celu utrzymania w poufności tych informacji, przekazuje je w wydzielonym i odpowiednio oznaczonym pliku, wraz z jednoczesnym zaznaczeniem w nazwie pliku „Dokument stanowiący tajemnicę przedsiębiorstwa”.</w:t>
      </w:r>
    </w:p>
    <w:p w:rsidR="00437848" w:rsidRPr="00437848" w:rsidRDefault="00437848" w:rsidP="00750F55">
      <w:pPr>
        <w:rPr>
          <w:bCs/>
          <w:color w:val="000000"/>
        </w:rPr>
      </w:pPr>
      <w:r w:rsidRPr="00437848">
        <w:rPr>
          <w:bCs/>
          <w:color w:val="000000"/>
        </w:rPr>
        <w:t>10.</w:t>
      </w:r>
      <w:r w:rsidRPr="00437848">
        <w:rPr>
          <w:bCs/>
          <w:color w:val="000000"/>
        </w:rPr>
        <w:tab/>
        <w:t>Komunikacja w postępowaniu, z wyłączeniem składania ofert/wniosków o dopuszczenie do udziału w postępowaniu, odbywa się drogą elektroniczną za pośrednictwem formularzy do komunikacji dostępnych w zakładce „Formularze” („Formularze do komunikacji”). Za pośrednictwem „Formularzy do komunikacji” odbywa się w szczególności przekazywanie wezwań i zawiadomień, zadawanie pytań i udzielanie odpowiedzi. Formularze do komunikacji umożliwiają również dołączenie załącznika do przesyłanej wiadomości (przycisk „dodaj załącznik”).</w:t>
      </w:r>
    </w:p>
    <w:p w:rsidR="00437848" w:rsidRPr="00437848" w:rsidRDefault="00437848" w:rsidP="00750F55">
      <w:pPr>
        <w:rPr>
          <w:bCs/>
          <w:color w:val="000000"/>
        </w:rPr>
      </w:pPr>
      <w:r w:rsidRPr="00437848">
        <w:rPr>
          <w:bCs/>
          <w:color w:val="000000"/>
        </w:rPr>
        <w:t>11.</w:t>
      </w:r>
      <w:r w:rsidRPr="00437848">
        <w:rPr>
          <w:bCs/>
          <w:color w:val="000000"/>
        </w:rPr>
        <w:tab/>
        <w:t xml:space="preserve">W przypadku załączników, które są zgodnie z ustawą </w:t>
      </w:r>
      <w:proofErr w:type="spellStart"/>
      <w:r w:rsidRPr="00437848">
        <w:rPr>
          <w:bCs/>
          <w:color w:val="000000"/>
        </w:rPr>
        <w:t>Pzp</w:t>
      </w:r>
      <w:proofErr w:type="spellEnd"/>
      <w:r w:rsidRPr="00437848">
        <w:rPr>
          <w:bCs/>
          <w:color w:val="000000"/>
        </w:rPr>
        <w:t xml:space="preserve"> lub rozporządzeniem Prezesa Rady Ministrów w sprawie wymagań dla dokumentów elektronicznych opatrzone kwalifikowanym podpisem elektronicznym</w:t>
      </w:r>
      <w:r>
        <w:rPr>
          <w:bCs/>
          <w:color w:val="000000"/>
        </w:rPr>
        <w:t>, podpisem osobistym lub podpisem zaufanym</w:t>
      </w:r>
      <w:r w:rsidRPr="00437848">
        <w:rPr>
          <w:bCs/>
          <w:color w:val="000000"/>
        </w:rPr>
        <w:t xml:space="preserve"> mogą być opatrzone, zgodnie z wyborem wykonawcy/wykonawcy wspólnie ubiegającego się o udzielenie zamówienia/podmiotu udostępniającego zasoby, podpisem zewnętrznym lub wewnętrznym. W zależności od rodzaju podpisu i jego typu (zewnętrzny, wewnętrzny) dodaje się do przesyłanej wiadomości uprzednio podpisane dokumenty wraz z wygenerowanym plikiem podpisu (typ zewnętrzny) lub dokument z wszytym podpisem (typ wewnętrzny).</w:t>
      </w:r>
    </w:p>
    <w:p w:rsidR="00437848" w:rsidRPr="00437848" w:rsidRDefault="00437848" w:rsidP="00750F55">
      <w:pPr>
        <w:rPr>
          <w:bCs/>
          <w:color w:val="000000"/>
        </w:rPr>
      </w:pPr>
      <w:r w:rsidRPr="00437848">
        <w:rPr>
          <w:bCs/>
          <w:color w:val="000000"/>
        </w:rPr>
        <w:t>12.</w:t>
      </w:r>
      <w:r w:rsidRPr="00437848">
        <w:rPr>
          <w:bCs/>
          <w:color w:val="000000"/>
        </w:rPr>
        <w:tab/>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dokumentów zamówienia wystarczające jest posiadanie tzw. konta uproszczonego na Platformie e-Zamówienia.</w:t>
      </w:r>
    </w:p>
    <w:p w:rsidR="00437848" w:rsidRPr="00437848" w:rsidRDefault="00437848" w:rsidP="00750F55">
      <w:pPr>
        <w:rPr>
          <w:bCs/>
          <w:color w:val="000000"/>
        </w:rPr>
      </w:pPr>
      <w:r w:rsidRPr="00437848">
        <w:rPr>
          <w:bCs/>
          <w:color w:val="000000"/>
        </w:rPr>
        <w:t>13.</w:t>
      </w:r>
      <w:r w:rsidRPr="00437848">
        <w:rPr>
          <w:bCs/>
          <w:color w:val="000000"/>
        </w:rPr>
        <w:tab/>
        <w:t>Wszystkie wysłane i odebrane w postępowaniu przez wykonawcę wiadomości widoczne są po zalogowaniu w podglądzie postępowania w zakładce „Komunikacja”.</w:t>
      </w:r>
    </w:p>
    <w:p w:rsidR="00437848" w:rsidRPr="00437848" w:rsidRDefault="00437848" w:rsidP="00750F55">
      <w:pPr>
        <w:rPr>
          <w:bCs/>
          <w:color w:val="000000"/>
        </w:rPr>
      </w:pPr>
      <w:r w:rsidRPr="00437848">
        <w:rPr>
          <w:bCs/>
          <w:color w:val="000000"/>
        </w:rPr>
        <w:t>14.</w:t>
      </w:r>
      <w:r w:rsidRPr="00437848">
        <w:rPr>
          <w:bCs/>
          <w:color w:val="000000"/>
        </w:rPr>
        <w:tab/>
        <w:t xml:space="preserve">Maksymalny rozmiar plików przesyłanych za pośrednictwem „Formularzy do komunikacji” wynosi 150 MB (wielkość ta dotyczy plików </w:t>
      </w:r>
      <w:proofErr w:type="gramStart"/>
      <w:r w:rsidRPr="00437848">
        <w:rPr>
          <w:bCs/>
          <w:color w:val="000000"/>
        </w:rPr>
        <w:t>przesyłanych jako</w:t>
      </w:r>
      <w:proofErr w:type="gramEnd"/>
      <w:r w:rsidRPr="00437848">
        <w:rPr>
          <w:bCs/>
          <w:color w:val="000000"/>
        </w:rPr>
        <w:t xml:space="preserve"> załączniki do jednego formularza).</w:t>
      </w:r>
    </w:p>
    <w:p w:rsidR="00437848" w:rsidRPr="00437848" w:rsidRDefault="00437848" w:rsidP="00750F55">
      <w:pPr>
        <w:rPr>
          <w:bCs/>
          <w:color w:val="000000"/>
        </w:rPr>
      </w:pPr>
      <w:r w:rsidRPr="00437848">
        <w:rPr>
          <w:bCs/>
          <w:color w:val="000000"/>
        </w:rPr>
        <w:t>15.</w:t>
      </w:r>
      <w:r w:rsidRPr="00437848">
        <w:rPr>
          <w:bCs/>
          <w:color w:val="000000"/>
        </w:rPr>
        <w:tab/>
        <w:t>Minimalne wymagania techniczne dotyczące sprzętu używanego w celu korzystania z usług Platformy e-Zamówienia oraz informacje dotyczące specyfikacji połączenia określa Regulamin Platformy e-Zamówienia.</w:t>
      </w:r>
    </w:p>
    <w:p w:rsidR="00437848" w:rsidRPr="00437848" w:rsidRDefault="00437848" w:rsidP="00750F55">
      <w:pPr>
        <w:rPr>
          <w:bCs/>
          <w:color w:val="000000"/>
        </w:rPr>
      </w:pPr>
      <w:r w:rsidRPr="00437848">
        <w:rPr>
          <w:bCs/>
          <w:color w:val="000000"/>
        </w:rPr>
        <w:lastRenderedPageBreak/>
        <w:t>16.</w:t>
      </w:r>
      <w:r w:rsidRPr="00437848">
        <w:rPr>
          <w:bCs/>
          <w:color w:val="000000"/>
        </w:rPr>
        <w:tab/>
        <w:t>W przypadku problemów technicznych i awarii związanych z funkcjonowaniem Platformy e-Zamówienia użytkownicy mogą skorzystać ze wsparcia technicznego dostępnego poprzez formularz udostępniony na stronie internetowej https</w:t>
      </w:r>
      <w:proofErr w:type="gramStart"/>
      <w:r w:rsidRPr="00437848">
        <w:rPr>
          <w:bCs/>
          <w:color w:val="000000"/>
        </w:rPr>
        <w:t>://ezamowienia</w:t>
      </w:r>
      <w:proofErr w:type="gramEnd"/>
      <w:r w:rsidRPr="00437848">
        <w:rPr>
          <w:bCs/>
          <w:color w:val="000000"/>
        </w:rPr>
        <w:t>.</w:t>
      </w:r>
      <w:proofErr w:type="gramStart"/>
      <w:r w:rsidRPr="00437848">
        <w:rPr>
          <w:bCs/>
          <w:color w:val="000000"/>
        </w:rPr>
        <w:t>gov</w:t>
      </w:r>
      <w:proofErr w:type="gramEnd"/>
      <w:r w:rsidRPr="00437848">
        <w:rPr>
          <w:bCs/>
          <w:color w:val="000000"/>
        </w:rPr>
        <w:t>.</w:t>
      </w:r>
      <w:proofErr w:type="gramStart"/>
      <w:r w:rsidRPr="00437848">
        <w:rPr>
          <w:bCs/>
          <w:color w:val="000000"/>
        </w:rPr>
        <w:t>pl</w:t>
      </w:r>
      <w:proofErr w:type="gramEnd"/>
      <w:r w:rsidRPr="00437848">
        <w:rPr>
          <w:bCs/>
          <w:color w:val="000000"/>
        </w:rPr>
        <w:t xml:space="preserve"> w zakładce „Zgłoś problem”.</w:t>
      </w:r>
    </w:p>
    <w:p w:rsidR="00940B89" w:rsidRPr="00036700" w:rsidRDefault="00437848" w:rsidP="00750F55">
      <w:pPr>
        <w:rPr>
          <w:bCs/>
          <w:color w:val="000000"/>
        </w:rPr>
      </w:pPr>
      <w:r w:rsidRPr="00437848">
        <w:rPr>
          <w:bCs/>
          <w:color w:val="000000"/>
        </w:rPr>
        <w:t>17.</w:t>
      </w:r>
      <w:r w:rsidRPr="00437848">
        <w:rPr>
          <w:bCs/>
          <w:color w:val="000000"/>
        </w:rPr>
        <w:tab/>
      </w:r>
      <w:r w:rsidR="00940B89" w:rsidRPr="00036700">
        <w:rPr>
          <w:bCs/>
          <w:color w:val="000000"/>
        </w:rPr>
        <w:t>Zamawiający dopuszcza również możliwość składania dokumentów elektronicznych, oświadczeń lub elektronicznych kopii dokumentów lub oświadczeń</w:t>
      </w:r>
      <w:r w:rsidR="00113BD9">
        <w:rPr>
          <w:bCs/>
          <w:color w:val="000000"/>
        </w:rPr>
        <w:t xml:space="preserve">, </w:t>
      </w:r>
      <w:r w:rsidR="00113BD9" w:rsidRPr="00113BD9">
        <w:rPr>
          <w:bCs/>
          <w:color w:val="000000"/>
        </w:rPr>
        <w:t>z wyłączeniem ofert</w:t>
      </w:r>
      <w:r w:rsidR="00113BD9">
        <w:rPr>
          <w:bCs/>
          <w:color w:val="000000"/>
        </w:rPr>
        <w:t>,</w:t>
      </w:r>
      <w:r w:rsidR="00940B89" w:rsidRPr="00036700">
        <w:rPr>
          <w:bCs/>
          <w:color w:val="000000"/>
        </w:rPr>
        <w:t xml:space="preserve"> za pomocą poczty elektronicznej, na adres email</w:t>
      </w:r>
      <w:r w:rsidR="00D8126B">
        <w:rPr>
          <w:bCs/>
          <w:color w:val="000000"/>
        </w:rPr>
        <w:t>:</w:t>
      </w:r>
      <w:r w:rsidR="00940B89" w:rsidRPr="00036700">
        <w:rPr>
          <w:bCs/>
          <w:color w:val="000000"/>
        </w:rPr>
        <w:t xml:space="preserve"> </w:t>
      </w:r>
      <w:r w:rsidR="00A96ED7" w:rsidRPr="00A96ED7">
        <w:t>zsmal@poczta.</w:t>
      </w:r>
      <w:proofErr w:type="gramStart"/>
      <w:r w:rsidR="00A96ED7" w:rsidRPr="00A96ED7">
        <w:t>fm</w:t>
      </w:r>
      <w:proofErr w:type="gramEnd"/>
      <w:r w:rsidR="00940B89" w:rsidRPr="00036700">
        <w:rPr>
          <w:bCs/>
          <w:color w:val="000000"/>
        </w:rPr>
        <w:t xml:space="preserve"> </w:t>
      </w:r>
    </w:p>
    <w:p w:rsidR="00D20591" w:rsidRPr="00036700" w:rsidRDefault="00B13AC1" w:rsidP="00750F55">
      <w:pPr>
        <w:rPr>
          <w:bCs/>
          <w:color w:val="000000"/>
        </w:rPr>
      </w:pPr>
      <w:r w:rsidRPr="00036700">
        <w:rPr>
          <w:bCs/>
          <w:color w:val="000000"/>
        </w:rPr>
        <w:t>1</w:t>
      </w:r>
      <w:r w:rsidR="00437848">
        <w:rPr>
          <w:bCs/>
          <w:color w:val="000000"/>
        </w:rPr>
        <w:t>8</w:t>
      </w:r>
      <w:r w:rsidR="00D20591" w:rsidRPr="00036700">
        <w:rPr>
          <w:bCs/>
          <w:color w:val="000000"/>
        </w:rPr>
        <w:t xml:space="preserve">. Sposób sporządzenia dokumentów elektronicznych musi być zgody z wymaganiami określonymi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(Dz. U. </w:t>
      </w:r>
      <w:proofErr w:type="gramStart"/>
      <w:r w:rsidR="00D20591" w:rsidRPr="00036700">
        <w:rPr>
          <w:bCs/>
          <w:color w:val="000000"/>
        </w:rPr>
        <w:t>z</w:t>
      </w:r>
      <w:proofErr w:type="gramEnd"/>
      <w:r w:rsidR="00D20591" w:rsidRPr="00036700">
        <w:rPr>
          <w:bCs/>
          <w:color w:val="000000"/>
        </w:rPr>
        <w:t xml:space="preserve"> 2020 poz. 2452) oraz rozporządzeniu Ministra Rozwoju, Pracy i Technologii z dnia 23 grudnia 2020 r. w sprawie podmiotowych środków dowodowych oraz innych dokumentów lub oświadczeń, jakich może żądać zamawiający od wykonawcy (Dz. U. </w:t>
      </w:r>
      <w:proofErr w:type="gramStart"/>
      <w:r w:rsidR="00D20591" w:rsidRPr="00036700">
        <w:rPr>
          <w:bCs/>
          <w:color w:val="000000"/>
        </w:rPr>
        <w:t>z</w:t>
      </w:r>
      <w:proofErr w:type="gramEnd"/>
      <w:r w:rsidR="00D20591" w:rsidRPr="00036700">
        <w:rPr>
          <w:bCs/>
          <w:color w:val="000000"/>
        </w:rPr>
        <w:t xml:space="preserve"> 2020 poz. 2415)</w:t>
      </w:r>
    </w:p>
    <w:p w:rsidR="00DB29F1" w:rsidRPr="00036700" w:rsidRDefault="00DB29F1" w:rsidP="00750F55">
      <w:pPr>
        <w:rPr>
          <w:bCs/>
          <w:color w:val="000000"/>
        </w:rPr>
      </w:pPr>
      <w:r w:rsidRPr="00036700">
        <w:rPr>
          <w:bCs/>
          <w:color w:val="000000"/>
        </w:rPr>
        <w:t>1</w:t>
      </w:r>
      <w:r w:rsidR="00437848">
        <w:rPr>
          <w:bCs/>
          <w:color w:val="000000"/>
        </w:rPr>
        <w:t>9</w:t>
      </w:r>
      <w:r w:rsidRPr="00036700">
        <w:rPr>
          <w:bCs/>
          <w:color w:val="000000"/>
        </w:rPr>
        <w:t xml:space="preserve">. We wszelkiej korespondencji związanej z niniejszym postępowaniem Zamawiający i Wykonawcy posługują się </w:t>
      </w:r>
      <w:r w:rsidR="00F321B6">
        <w:rPr>
          <w:bCs/>
          <w:color w:val="000000"/>
        </w:rPr>
        <w:t>znakiem sprawy</w:t>
      </w:r>
      <w:r w:rsidRPr="00036700">
        <w:rPr>
          <w:bCs/>
          <w:color w:val="000000"/>
        </w:rPr>
        <w:t xml:space="preserve">: </w:t>
      </w:r>
      <w:r w:rsidR="00C66EF0" w:rsidRPr="00C66EF0">
        <w:rPr>
          <w:bCs/>
        </w:rPr>
        <w:t>ZS.2600.</w:t>
      </w:r>
      <w:r w:rsidR="00005A21">
        <w:rPr>
          <w:bCs/>
        </w:rPr>
        <w:t>1</w:t>
      </w:r>
      <w:r w:rsidR="00C66EF0" w:rsidRPr="00C66EF0">
        <w:rPr>
          <w:bCs/>
        </w:rPr>
        <w:t>.202</w:t>
      </w:r>
      <w:r w:rsidR="00AD0B9A">
        <w:rPr>
          <w:bCs/>
        </w:rPr>
        <w:t>3</w:t>
      </w:r>
      <w:r w:rsidR="00C66EF0">
        <w:rPr>
          <w:bCs/>
        </w:rPr>
        <w:t>.</w:t>
      </w:r>
    </w:p>
    <w:p w:rsidR="00B13AC1" w:rsidRPr="00036700" w:rsidRDefault="00437848" w:rsidP="00750F55">
      <w:pPr>
        <w:rPr>
          <w:bCs/>
          <w:color w:val="000000"/>
        </w:rPr>
      </w:pPr>
      <w:r>
        <w:rPr>
          <w:bCs/>
          <w:color w:val="000000"/>
        </w:rPr>
        <w:t>20</w:t>
      </w:r>
      <w:r w:rsidR="00B13AC1" w:rsidRPr="00036700">
        <w:rPr>
          <w:bCs/>
          <w:color w:val="000000"/>
        </w:rPr>
        <w:t>. Zamawiający nie przewiduje sposobu komunikowania się z Wykonawcami w inny sposób niż przy użyciu środków komunikacji elektronicznej, wskazanych w SWZ.</w:t>
      </w:r>
    </w:p>
    <w:p w:rsidR="00B13AC1" w:rsidRPr="00036700" w:rsidRDefault="00B13AC1" w:rsidP="00750F55">
      <w:pPr>
        <w:rPr>
          <w:b/>
          <w:bCs/>
          <w:color w:val="000000"/>
        </w:rPr>
      </w:pPr>
    </w:p>
    <w:p w:rsidR="000E61FF" w:rsidRPr="00036700" w:rsidRDefault="001D6D40" w:rsidP="00750F55">
      <w:pPr>
        <w:rPr>
          <w:b/>
          <w:bCs/>
          <w:color w:val="000000"/>
        </w:rPr>
      </w:pPr>
      <w:r w:rsidRPr="00036700">
        <w:rPr>
          <w:b/>
          <w:bCs/>
          <w:color w:val="000000"/>
        </w:rPr>
        <w:t xml:space="preserve">XII. </w:t>
      </w:r>
      <w:r w:rsidR="000E61FF" w:rsidRPr="00036700">
        <w:rPr>
          <w:b/>
          <w:bCs/>
          <w:color w:val="000000"/>
        </w:rPr>
        <w:t xml:space="preserve">Wskazanie osób uprawnionych do </w:t>
      </w:r>
      <w:r w:rsidR="00224C33" w:rsidRPr="00036700">
        <w:rPr>
          <w:b/>
          <w:bCs/>
          <w:color w:val="000000"/>
        </w:rPr>
        <w:t>komunikowania się z Wykonawcami</w:t>
      </w:r>
      <w:r w:rsidR="000E61FF" w:rsidRPr="00036700">
        <w:rPr>
          <w:b/>
          <w:bCs/>
          <w:color w:val="000000"/>
        </w:rPr>
        <w:t xml:space="preserve"> </w:t>
      </w:r>
    </w:p>
    <w:p w:rsidR="004913B4" w:rsidRDefault="004913B4" w:rsidP="00750F55">
      <w:pPr>
        <w:rPr>
          <w:bCs/>
        </w:rPr>
      </w:pPr>
    </w:p>
    <w:p w:rsidR="008A3BF9" w:rsidRDefault="000E61FF" w:rsidP="00750F55">
      <w:pPr>
        <w:rPr>
          <w:bCs/>
        </w:rPr>
      </w:pPr>
      <w:r w:rsidRPr="00036700">
        <w:rPr>
          <w:bCs/>
        </w:rPr>
        <w:t>Zamawiający wyznacza następujące osoby do kontaktu z Wykonawcami:</w:t>
      </w:r>
      <w:r w:rsidR="001447D9" w:rsidRPr="00036700">
        <w:rPr>
          <w:bCs/>
        </w:rPr>
        <w:t xml:space="preserve"> </w:t>
      </w:r>
    </w:p>
    <w:p w:rsidR="00AC1090" w:rsidRDefault="004E43D5" w:rsidP="00750F55">
      <w:pPr>
        <w:rPr>
          <w:bCs/>
        </w:rPr>
      </w:pPr>
      <w:r>
        <w:rPr>
          <w:bCs/>
        </w:rPr>
        <w:t>Barbara Wójcik</w:t>
      </w:r>
      <w:r w:rsidR="00F321B6" w:rsidRPr="00AC1090">
        <w:rPr>
          <w:bCs/>
        </w:rPr>
        <w:t xml:space="preserve"> –tel./faks. 83 375-14-38, </w:t>
      </w:r>
      <w:proofErr w:type="gramStart"/>
      <w:r w:rsidR="00F321B6" w:rsidRPr="00AC1090">
        <w:rPr>
          <w:bCs/>
        </w:rPr>
        <w:t>e-</w:t>
      </w:r>
      <w:r w:rsidR="00C43247" w:rsidRPr="00AC1090">
        <w:rPr>
          <w:bCs/>
        </w:rPr>
        <w:t>mail</w:t>
      </w:r>
      <w:proofErr w:type="gramEnd"/>
      <w:r w:rsidR="00C43247" w:rsidRPr="00AC1090">
        <w:rPr>
          <w:bCs/>
        </w:rPr>
        <w:t xml:space="preserve">: </w:t>
      </w:r>
      <w:proofErr w:type="spellStart"/>
      <w:r w:rsidR="00C43247" w:rsidRPr="00AC1090">
        <w:rPr>
          <w:bCs/>
        </w:rPr>
        <w:t>zsmal@poczta.</w:t>
      </w:r>
      <w:proofErr w:type="gramStart"/>
      <w:r w:rsidR="00C43247" w:rsidRPr="00AC1090">
        <w:rPr>
          <w:bCs/>
        </w:rPr>
        <w:t>fm</w:t>
      </w:r>
      <w:proofErr w:type="spellEnd"/>
      <w:proofErr w:type="gramEnd"/>
      <w:r w:rsidR="00C43247" w:rsidRPr="00AC1090">
        <w:rPr>
          <w:bCs/>
        </w:rPr>
        <w:t xml:space="preserve">, pokój nr </w:t>
      </w:r>
      <w:r w:rsidR="00F321B6" w:rsidRPr="00AC1090">
        <w:rPr>
          <w:bCs/>
        </w:rPr>
        <w:t xml:space="preserve">107 w godzinach od 8.00 </w:t>
      </w:r>
      <w:proofErr w:type="gramStart"/>
      <w:r w:rsidR="00F321B6" w:rsidRPr="00AC1090">
        <w:rPr>
          <w:bCs/>
        </w:rPr>
        <w:t>do</w:t>
      </w:r>
      <w:proofErr w:type="gramEnd"/>
      <w:r w:rsidR="00F321B6" w:rsidRPr="00AC1090">
        <w:rPr>
          <w:bCs/>
        </w:rPr>
        <w:t xml:space="preserve"> 15.00</w:t>
      </w:r>
    </w:p>
    <w:p w:rsidR="00F321B6" w:rsidRPr="00F321B6" w:rsidRDefault="00F321B6" w:rsidP="00750F55">
      <w:pPr>
        <w:rPr>
          <w:b/>
          <w:bCs/>
          <w:color w:val="000000"/>
        </w:rPr>
      </w:pPr>
    </w:p>
    <w:p w:rsidR="00AD143B" w:rsidRPr="00036700" w:rsidRDefault="001D6D40" w:rsidP="00750F55">
      <w:pPr>
        <w:rPr>
          <w:b/>
          <w:bCs/>
          <w:color w:val="000000"/>
        </w:rPr>
      </w:pPr>
      <w:r w:rsidRPr="00036700">
        <w:rPr>
          <w:b/>
          <w:bCs/>
          <w:color w:val="000000"/>
        </w:rPr>
        <w:t>XI</w:t>
      </w:r>
      <w:r w:rsidR="004A6E5F" w:rsidRPr="00036700">
        <w:rPr>
          <w:b/>
          <w:bCs/>
          <w:color w:val="000000"/>
        </w:rPr>
        <w:t>II</w:t>
      </w:r>
      <w:r w:rsidRPr="00036700">
        <w:rPr>
          <w:b/>
          <w:bCs/>
          <w:color w:val="000000"/>
        </w:rPr>
        <w:t xml:space="preserve">. </w:t>
      </w:r>
      <w:r w:rsidR="00AD143B" w:rsidRPr="00036700">
        <w:rPr>
          <w:b/>
          <w:bCs/>
          <w:color w:val="000000"/>
        </w:rPr>
        <w:t>Termin związania ofertą</w:t>
      </w:r>
    </w:p>
    <w:p w:rsidR="004913B4" w:rsidRDefault="004913B4" w:rsidP="00750F55">
      <w:pPr>
        <w:rPr>
          <w:bCs/>
          <w:color w:val="000000"/>
        </w:rPr>
      </w:pPr>
    </w:p>
    <w:p w:rsidR="00AD143B" w:rsidRPr="00036700" w:rsidRDefault="00AD143B" w:rsidP="00750F55">
      <w:pPr>
        <w:rPr>
          <w:bCs/>
          <w:color w:val="000000"/>
        </w:rPr>
      </w:pPr>
      <w:r w:rsidRPr="00036700">
        <w:rPr>
          <w:bCs/>
          <w:color w:val="000000"/>
        </w:rPr>
        <w:t>1.</w:t>
      </w:r>
      <w:r w:rsidRPr="00036700">
        <w:rPr>
          <w:bCs/>
          <w:color w:val="000000"/>
        </w:rPr>
        <w:tab/>
        <w:t xml:space="preserve">Wykonawca jest związany ofertą od dnia upływu terminu składania ofert do dnia </w:t>
      </w:r>
      <w:r w:rsidR="00BC481B">
        <w:rPr>
          <w:bCs/>
          <w:color w:val="000000"/>
        </w:rPr>
        <w:t>2</w:t>
      </w:r>
      <w:r w:rsidR="00437848">
        <w:rPr>
          <w:bCs/>
          <w:color w:val="000000"/>
        </w:rPr>
        <w:t>6</w:t>
      </w:r>
      <w:r w:rsidR="004B54CC">
        <w:rPr>
          <w:bCs/>
          <w:color w:val="000000"/>
        </w:rPr>
        <w:t xml:space="preserve"> </w:t>
      </w:r>
      <w:r w:rsidR="00437848">
        <w:rPr>
          <w:bCs/>
          <w:color w:val="000000"/>
        </w:rPr>
        <w:t>stycznia</w:t>
      </w:r>
      <w:r w:rsidR="004B54CC">
        <w:rPr>
          <w:bCs/>
          <w:color w:val="000000"/>
        </w:rPr>
        <w:t xml:space="preserve"> </w:t>
      </w:r>
      <w:r w:rsidR="00294D6C" w:rsidRPr="00036700">
        <w:rPr>
          <w:bCs/>
          <w:color w:val="000000"/>
        </w:rPr>
        <w:t>202</w:t>
      </w:r>
      <w:r w:rsidR="00437848">
        <w:rPr>
          <w:bCs/>
          <w:color w:val="000000"/>
        </w:rPr>
        <w:t>4</w:t>
      </w:r>
      <w:r w:rsidRPr="00036700">
        <w:rPr>
          <w:bCs/>
          <w:color w:val="000000"/>
        </w:rPr>
        <w:t xml:space="preserve"> r.</w:t>
      </w:r>
    </w:p>
    <w:p w:rsidR="00AD143B" w:rsidRPr="00036700" w:rsidRDefault="00AD143B" w:rsidP="00750F55">
      <w:pPr>
        <w:rPr>
          <w:bCs/>
          <w:color w:val="000000"/>
        </w:rPr>
      </w:pPr>
      <w:r w:rsidRPr="00036700">
        <w:rPr>
          <w:bCs/>
          <w:color w:val="000000"/>
        </w:rPr>
        <w:t>2.</w:t>
      </w:r>
      <w:r w:rsidRPr="00036700">
        <w:rPr>
          <w:bCs/>
          <w:color w:val="000000"/>
        </w:rPr>
        <w:tab/>
        <w:t xml:space="preserve">W </w:t>
      </w:r>
      <w:r w:rsidR="00051253" w:rsidRPr="00036700">
        <w:rPr>
          <w:bCs/>
          <w:color w:val="000000"/>
        </w:rPr>
        <w:t>przypadku, gdy</w:t>
      </w:r>
      <w:r w:rsidRPr="00036700">
        <w:rPr>
          <w:bCs/>
          <w:color w:val="000000"/>
        </w:rPr>
        <w:t xml:space="preserve"> wybór najkorzystniejszej oferty nie nastąpi przed upływem terminu związania oferta określonego w SWZ, Zamawiający przed upływem terminu związania oferta zwraca się jednokrotnie do Wykonawców o wyrażenie zgody na przedłużenie tego terminu o wskazywany przez niego okres, nie dłuższy niż 30 dni.</w:t>
      </w:r>
    </w:p>
    <w:p w:rsidR="00AD143B" w:rsidRPr="00036700" w:rsidRDefault="00AD143B" w:rsidP="00750F55">
      <w:pPr>
        <w:rPr>
          <w:bCs/>
          <w:color w:val="000000"/>
        </w:rPr>
      </w:pPr>
      <w:r w:rsidRPr="00036700">
        <w:rPr>
          <w:bCs/>
          <w:color w:val="000000"/>
        </w:rPr>
        <w:t>3.</w:t>
      </w:r>
      <w:r w:rsidRPr="00036700">
        <w:rPr>
          <w:bCs/>
          <w:color w:val="000000"/>
        </w:rPr>
        <w:tab/>
        <w:t>Przedłużenie terminu związania oferta, o którym mowa w ust. 2, wymaga złoż</w:t>
      </w:r>
      <w:r w:rsidR="00213339" w:rsidRPr="00036700">
        <w:rPr>
          <w:bCs/>
          <w:color w:val="000000"/>
        </w:rPr>
        <w:t xml:space="preserve">enia przez Wykonawcę pisemnego </w:t>
      </w:r>
      <w:r w:rsidRPr="00036700">
        <w:rPr>
          <w:bCs/>
          <w:color w:val="000000"/>
        </w:rPr>
        <w:t>oświadczenia o wyrażeniu zgody na przedłużenie terminu związania oferta.</w:t>
      </w:r>
    </w:p>
    <w:p w:rsidR="00A26546" w:rsidRPr="00036700" w:rsidRDefault="00A26546" w:rsidP="00750F55">
      <w:pPr>
        <w:rPr>
          <w:b/>
          <w:bCs/>
          <w:color w:val="000000"/>
        </w:rPr>
      </w:pPr>
    </w:p>
    <w:p w:rsidR="00213339" w:rsidRPr="00036700" w:rsidRDefault="001D6D40" w:rsidP="00750F55">
      <w:pPr>
        <w:rPr>
          <w:b/>
          <w:bCs/>
          <w:color w:val="000000"/>
        </w:rPr>
      </w:pPr>
      <w:r w:rsidRPr="00036700">
        <w:rPr>
          <w:b/>
          <w:bCs/>
          <w:color w:val="000000"/>
        </w:rPr>
        <w:t>X</w:t>
      </w:r>
      <w:r w:rsidR="004A6E5F" w:rsidRPr="00036700">
        <w:rPr>
          <w:b/>
          <w:bCs/>
          <w:color w:val="000000"/>
        </w:rPr>
        <w:t>I</w:t>
      </w:r>
      <w:r w:rsidRPr="00036700">
        <w:rPr>
          <w:b/>
          <w:bCs/>
          <w:color w:val="000000"/>
        </w:rPr>
        <w:t xml:space="preserve">V. </w:t>
      </w:r>
      <w:r w:rsidR="00213339" w:rsidRPr="00036700">
        <w:rPr>
          <w:b/>
          <w:bCs/>
          <w:color w:val="000000"/>
        </w:rPr>
        <w:t>Opis sposobu przygotowania oferty</w:t>
      </w:r>
    </w:p>
    <w:p w:rsidR="004913B4" w:rsidRDefault="004913B4" w:rsidP="00750F55">
      <w:pPr>
        <w:rPr>
          <w:bCs/>
          <w:color w:val="000000"/>
        </w:rPr>
      </w:pPr>
    </w:p>
    <w:p w:rsidR="00213339" w:rsidRPr="00036700" w:rsidRDefault="00213339" w:rsidP="00750F55">
      <w:pPr>
        <w:rPr>
          <w:bCs/>
        </w:rPr>
      </w:pPr>
      <w:r w:rsidRPr="00036700">
        <w:rPr>
          <w:bCs/>
          <w:color w:val="000000"/>
        </w:rPr>
        <w:t xml:space="preserve">1. </w:t>
      </w:r>
      <w:r w:rsidR="007941B4" w:rsidRPr="00036700">
        <w:rPr>
          <w:bCs/>
          <w:color w:val="000000"/>
        </w:rPr>
        <w:t xml:space="preserve">Oferta powinna być sporządzona w języku polskim, </w:t>
      </w:r>
      <w:r w:rsidR="00CE2AA2" w:rsidRPr="00036700">
        <w:rPr>
          <w:bCs/>
          <w:color w:val="000000"/>
        </w:rPr>
        <w:t>w formie elektronicznej lub postaci elektronicznej</w:t>
      </w:r>
      <w:r w:rsidR="007941B4" w:rsidRPr="00036700">
        <w:rPr>
          <w:bCs/>
          <w:color w:val="000000"/>
        </w:rPr>
        <w:t xml:space="preserve"> w jednym z </w:t>
      </w:r>
      <w:r w:rsidR="007941B4" w:rsidRPr="00036700">
        <w:rPr>
          <w:bCs/>
        </w:rPr>
        <w:t>formatów danych określonych w załączniku nr 2 do Rozporządzenia Rady Ministrów z dnia 12</w:t>
      </w:r>
      <w:r w:rsidR="007B23D8" w:rsidRPr="00036700">
        <w:rPr>
          <w:bCs/>
        </w:rPr>
        <w:t xml:space="preserve"> kwietnia </w:t>
      </w:r>
      <w:r w:rsidR="007941B4" w:rsidRPr="00036700">
        <w:rPr>
          <w:bCs/>
        </w:rPr>
        <w:t>2012 r. w sprawie Krajowych Ram Interoperacyjności, minimalnych wymagań dla rejestrów publicznych i wymiany informacji w postaci</w:t>
      </w:r>
      <w:r w:rsidR="007941B4" w:rsidRPr="00036700">
        <w:rPr>
          <w:bCs/>
          <w:color w:val="000000"/>
        </w:rPr>
        <w:t xml:space="preserve"> elektronicznej oraz minimalnych wymagań dla systemów teleinformatycznych</w:t>
      </w:r>
      <w:r w:rsidR="007B23D8" w:rsidRPr="00036700">
        <w:rPr>
          <w:bCs/>
          <w:color w:val="000000"/>
        </w:rPr>
        <w:t xml:space="preserve"> (Dz.U. </w:t>
      </w:r>
      <w:proofErr w:type="gramStart"/>
      <w:r w:rsidR="007B23D8" w:rsidRPr="00036700">
        <w:rPr>
          <w:bCs/>
          <w:color w:val="000000"/>
        </w:rPr>
        <w:t>z</w:t>
      </w:r>
      <w:proofErr w:type="gramEnd"/>
      <w:r w:rsidR="007B23D8" w:rsidRPr="00036700">
        <w:rPr>
          <w:bCs/>
          <w:color w:val="000000"/>
        </w:rPr>
        <w:t xml:space="preserve"> 2017 poz.2247 z późn. </w:t>
      </w:r>
      <w:proofErr w:type="gramStart"/>
      <w:r w:rsidR="007B23D8" w:rsidRPr="00036700">
        <w:rPr>
          <w:bCs/>
          <w:color w:val="000000"/>
        </w:rPr>
        <w:t>zm</w:t>
      </w:r>
      <w:proofErr w:type="gramEnd"/>
      <w:r w:rsidR="007B23D8" w:rsidRPr="00036700">
        <w:rPr>
          <w:bCs/>
          <w:color w:val="000000"/>
        </w:rPr>
        <w:t>.)</w:t>
      </w:r>
      <w:r w:rsidR="007941B4" w:rsidRPr="00036700">
        <w:rPr>
          <w:bCs/>
          <w:color w:val="000000"/>
        </w:rPr>
        <w:t xml:space="preserve"> </w:t>
      </w:r>
      <w:proofErr w:type="spellStart"/>
      <w:r w:rsidR="007B23D8" w:rsidRPr="00036700">
        <w:rPr>
          <w:bCs/>
          <w:color w:val="000000"/>
        </w:rPr>
        <w:t>(</w:t>
      </w:r>
      <w:r w:rsidR="007941B4" w:rsidRPr="00036700">
        <w:rPr>
          <w:bCs/>
          <w:color w:val="000000"/>
        </w:rPr>
        <w:t>pd</w:t>
      </w:r>
      <w:proofErr w:type="spellEnd"/>
      <w:r w:rsidR="007941B4" w:rsidRPr="00036700">
        <w:rPr>
          <w:bCs/>
          <w:color w:val="000000"/>
        </w:rPr>
        <w:t xml:space="preserve">f, </w:t>
      </w:r>
      <w:proofErr w:type="spellStart"/>
      <w:r w:rsidR="007941B4" w:rsidRPr="00036700">
        <w:rPr>
          <w:bCs/>
          <w:color w:val="000000"/>
        </w:rPr>
        <w:t>doc</w:t>
      </w:r>
      <w:proofErr w:type="spellEnd"/>
      <w:r w:rsidR="007941B4" w:rsidRPr="00036700">
        <w:rPr>
          <w:bCs/>
          <w:color w:val="000000"/>
        </w:rPr>
        <w:t xml:space="preserve">, </w:t>
      </w:r>
      <w:proofErr w:type="spellStart"/>
      <w:r w:rsidR="007941B4" w:rsidRPr="00036700">
        <w:rPr>
          <w:bCs/>
          <w:color w:val="000000"/>
        </w:rPr>
        <w:t>docx</w:t>
      </w:r>
      <w:proofErr w:type="spellEnd"/>
      <w:r w:rsidR="007941B4" w:rsidRPr="00036700">
        <w:rPr>
          <w:bCs/>
          <w:color w:val="000000"/>
        </w:rPr>
        <w:t xml:space="preserve"> </w:t>
      </w:r>
      <w:r w:rsidR="007B23D8" w:rsidRPr="00036700">
        <w:rPr>
          <w:bCs/>
          <w:color w:val="000000"/>
        </w:rPr>
        <w:t>to</w:t>
      </w:r>
      <w:r w:rsidR="007941B4" w:rsidRPr="00036700">
        <w:rPr>
          <w:bCs/>
          <w:color w:val="000000"/>
        </w:rPr>
        <w:t xml:space="preserve"> formaty szczególnie rekomendowane przez Zamawiającego</w:t>
      </w:r>
      <w:r w:rsidR="007B23D8" w:rsidRPr="00036700">
        <w:rPr>
          <w:bCs/>
          <w:color w:val="000000"/>
        </w:rPr>
        <w:t>)</w:t>
      </w:r>
      <w:r w:rsidR="007941B4" w:rsidRPr="00036700">
        <w:rPr>
          <w:bCs/>
          <w:color w:val="000000"/>
        </w:rPr>
        <w:t xml:space="preserve"> i podpisana </w:t>
      </w:r>
      <w:r w:rsidR="006A7530" w:rsidRPr="00036700">
        <w:rPr>
          <w:bCs/>
          <w:color w:val="000000"/>
        </w:rPr>
        <w:t xml:space="preserve">podpisem kwalifikowanym, </w:t>
      </w:r>
      <w:r w:rsidR="007941B4" w:rsidRPr="00036700">
        <w:rPr>
          <w:bCs/>
          <w:color w:val="000000"/>
        </w:rPr>
        <w:t xml:space="preserve">podpisem zaufanym lub podpisem osobistym przez osobę/osoby upoważnioną/upoważnione </w:t>
      </w:r>
      <w:r w:rsidR="007941B4" w:rsidRPr="00036700">
        <w:rPr>
          <w:bCs/>
        </w:rPr>
        <w:t>oraz zaszyfrowana.</w:t>
      </w:r>
    </w:p>
    <w:p w:rsidR="00A93F74" w:rsidRPr="00036700" w:rsidRDefault="00437848" w:rsidP="00750F55">
      <w:pPr>
        <w:rPr>
          <w:bCs/>
          <w:color w:val="000000"/>
        </w:rPr>
      </w:pPr>
      <w:r>
        <w:rPr>
          <w:bCs/>
          <w:color w:val="000000"/>
        </w:rPr>
        <w:t>2</w:t>
      </w:r>
      <w:r w:rsidR="00A93F74" w:rsidRPr="00036700">
        <w:rPr>
          <w:bCs/>
          <w:color w:val="000000"/>
        </w:rPr>
        <w:t xml:space="preserve">. Wszelkie informacje stanowiące tajemnicę przedsiębiorstwa w rozumieniu ustawy z dnia 16 kwietnia 1993 r. o zwalczaniu nieuczciwej konkurencji (Dz. U. z 2019 </w:t>
      </w:r>
      <w:proofErr w:type="gramStart"/>
      <w:r w:rsidR="00A93F74" w:rsidRPr="00036700">
        <w:rPr>
          <w:bCs/>
          <w:color w:val="000000"/>
        </w:rPr>
        <w:t>r. poz. 1010), które</w:t>
      </w:r>
      <w:proofErr w:type="gramEnd"/>
      <w:r w:rsidR="00A93F74" w:rsidRPr="00036700">
        <w:rPr>
          <w:bCs/>
          <w:color w:val="000000"/>
        </w:rPr>
        <w:t xml:space="preserve"> Wykonawca zastrzeże jako tajemnicę przedsiębiorstwa, powinny zostać złożone w osobnym pliku wraz z jednoczesnym zaznaczeniem „Załącznik stanowiący tajemnicę przedsiębiorstwa” </w:t>
      </w:r>
      <w:r w:rsidR="00A93F74" w:rsidRPr="00036700">
        <w:rPr>
          <w:bCs/>
          <w:color w:val="000000"/>
        </w:rPr>
        <w:lastRenderedPageBreak/>
        <w:t xml:space="preserve">a następnie wraz z plikami stanowiącymi jawną część skompresowane do jednego pliku archiwum (ZIP). Wykonawca zobowiązany jest, wraz z przekazaniem tych informacji, wykazać spełnienie przesłanek określonych w art. 11 ust. 2 ustawy z dnia 16 kwietnia 1993 r. o zwalczaniu nieuczciwej konkurencji. Zaleca się, aby uzasadnienie zastrzeżenia </w:t>
      </w:r>
      <w:proofErr w:type="gramStart"/>
      <w:r w:rsidR="00A93F74" w:rsidRPr="00036700">
        <w:rPr>
          <w:bCs/>
          <w:color w:val="000000"/>
        </w:rPr>
        <w:t>informacji jako</w:t>
      </w:r>
      <w:proofErr w:type="gramEnd"/>
      <w:r w:rsidR="00A93F74" w:rsidRPr="00036700">
        <w:rPr>
          <w:bCs/>
          <w:color w:val="000000"/>
        </w:rPr>
        <w:t xml:space="preserve"> tajemnicy przedsiębiorstwa było sformułowane w sposób umożliwiający jego udostępnienie. Zastrzeżenie przez Wykonawcę tajemnicy przedsiębiorstwa bez uzasadnienia, będzie traktowane przez </w:t>
      </w:r>
      <w:proofErr w:type="gramStart"/>
      <w:r w:rsidR="00A93F74" w:rsidRPr="00036700">
        <w:rPr>
          <w:bCs/>
          <w:color w:val="000000"/>
        </w:rPr>
        <w:t>Zamawiającego jako</w:t>
      </w:r>
      <w:proofErr w:type="gramEnd"/>
      <w:r w:rsidR="00A93F74" w:rsidRPr="00036700">
        <w:rPr>
          <w:bCs/>
          <w:color w:val="000000"/>
        </w:rPr>
        <w:t xml:space="preserve"> bezskuteczne ze względu na zaniechanie przez Wykonawcę podjęcia niezbędnych działań w celu </w:t>
      </w:r>
      <w:r w:rsidR="00A93F74" w:rsidRPr="00036700">
        <w:rPr>
          <w:bCs/>
        </w:rPr>
        <w:t xml:space="preserve">zachowania poufności objętych klauzulą informacji zgodnie z postanowieniami art. 18 ust. 3 </w:t>
      </w:r>
      <w:proofErr w:type="spellStart"/>
      <w:r w:rsidR="00A93F74" w:rsidRPr="00036700">
        <w:rPr>
          <w:bCs/>
        </w:rPr>
        <w:t>pzp</w:t>
      </w:r>
      <w:proofErr w:type="spellEnd"/>
      <w:r w:rsidR="00A93F74" w:rsidRPr="00036700">
        <w:rPr>
          <w:bCs/>
        </w:rPr>
        <w:t>.</w:t>
      </w:r>
    </w:p>
    <w:p w:rsidR="00A93F74" w:rsidRPr="00036700" w:rsidRDefault="00437848" w:rsidP="00750F55">
      <w:pPr>
        <w:rPr>
          <w:bCs/>
          <w:color w:val="000000"/>
        </w:rPr>
      </w:pPr>
      <w:r>
        <w:rPr>
          <w:bCs/>
          <w:color w:val="000000"/>
        </w:rPr>
        <w:t>3</w:t>
      </w:r>
      <w:r w:rsidR="00A93F74" w:rsidRPr="00036700">
        <w:rPr>
          <w:bCs/>
          <w:color w:val="000000"/>
        </w:rPr>
        <w:t xml:space="preserve">. Do przygotowania oferty zaleca się wykorzystanie </w:t>
      </w:r>
      <w:r w:rsidR="00CE2AA2" w:rsidRPr="00036700">
        <w:rPr>
          <w:bCs/>
          <w:color w:val="000000"/>
        </w:rPr>
        <w:t>f</w:t>
      </w:r>
      <w:r w:rsidR="00A93F74" w:rsidRPr="00036700">
        <w:rPr>
          <w:bCs/>
          <w:color w:val="000000"/>
        </w:rPr>
        <w:t xml:space="preserve">ormularza </w:t>
      </w:r>
      <w:r w:rsidR="00CE2AA2" w:rsidRPr="00036700">
        <w:rPr>
          <w:bCs/>
          <w:color w:val="000000"/>
        </w:rPr>
        <w:t>o</w:t>
      </w:r>
      <w:r w:rsidR="00A93F74" w:rsidRPr="00036700">
        <w:rPr>
          <w:bCs/>
          <w:color w:val="000000"/>
        </w:rPr>
        <w:t xml:space="preserve">ferty, którego wzór stanowi </w:t>
      </w:r>
      <w:r w:rsidR="00B743EC" w:rsidRPr="00036700">
        <w:rPr>
          <w:b/>
          <w:bCs/>
        </w:rPr>
        <w:t>z</w:t>
      </w:r>
      <w:r w:rsidR="00A93F74" w:rsidRPr="00036700">
        <w:rPr>
          <w:b/>
          <w:bCs/>
        </w:rPr>
        <w:t xml:space="preserve">ałącznik nr </w:t>
      </w:r>
      <w:r w:rsidR="00F321B6">
        <w:rPr>
          <w:b/>
          <w:bCs/>
        </w:rPr>
        <w:t>1</w:t>
      </w:r>
      <w:r w:rsidR="00DE78BE">
        <w:rPr>
          <w:b/>
          <w:bCs/>
        </w:rPr>
        <w:t xml:space="preserve"> </w:t>
      </w:r>
      <w:r w:rsidR="00A93F74" w:rsidRPr="00036700">
        <w:rPr>
          <w:bCs/>
          <w:color w:val="000000"/>
        </w:rPr>
        <w:t>do SWZ. W przypadku, gdy Wykonawca nie korzysta z przygotowanego przez Zamawiającego wzoru, w treści oferty należy zamieścić wszystkie informacje wymagane w</w:t>
      </w:r>
      <w:r w:rsidR="008928D7" w:rsidRPr="00036700">
        <w:rPr>
          <w:bCs/>
          <w:color w:val="000000"/>
        </w:rPr>
        <w:t>e wzorze</w:t>
      </w:r>
      <w:r w:rsidR="00A93F74" w:rsidRPr="00036700">
        <w:rPr>
          <w:bCs/>
          <w:color w:val="000000"/>
        </w:rPr>
        <w:t xml:space="preserve"> </w:t>
      </w:r>
      <w:r w:rsidR="00CE2AA2" w:rsidRPr="00036700">
        <w:rPr>
          <w:bCs/>
          <w:color w:val="000000"/>
        </w:rPr>
        <w:t>f</w:t>
      </w:r>
      <w:r w:rsidR="00A93F74" w:rsidRPr="00036700">
        <w:rPr>
          <w:bCs/>
          <w:color w:val="000000"/>
        </w:rPr>
        <w:t>ormularz</w:t>
      </w:r>
      <w:r w:rsidR="008928D7" w:rsidRPr="00036700">
        <w:rPr>
          <w:bCs/>
          <w:color w:val="000000"/>
        </w:rPr>
        <w:t>a</w:t>
      </w:r>
      <w:r w:rsidR="00A93F74" w:rsidRPr="00036700">
        <w:rPr>
          <w:bCs/>
          <w:color w:val="000000"/>
        </w:rPr>
        <w:t xml:space="preserve"> </w:t>
      </w:r>
      <w:r w:rsidR="00CE2AA2" w:rsidRPr="00036700">
        <w:rPr>
          <w:bCs/>
          <w:color w:val="000000"/>
        </w:rPr>
        <w:t>o</w:t>
      </w:r>
      <w:r w:rsidR="00A93F74" w:rsidRPr="00036700">
        <w:rPr>
          <w:bCs/>
          <w:color w:val="000000"/>
        </w:rPr>
        <w:t>fert</w:t>
      </w:r>
      <w:r w:rsidR="008E2CCD" w:rsidRPr="00036700">
        <w:rPr>
          <w:bCs/>
          <w:color w:val="000000"/>
        </w:rPr>
        <w:t>y</w:t>
      </w:r>
      <w:r w:rsidR="00A93F74" w:rsidRPr="00036700">
        <w:rPr>
          <w:bCs/>
          <w:color w:val="000000"/>
        </w:rPr>
        <w:t>.</w:t>
      </w:r>
    </w:p>
    <w:p w:rsidR="00B743EC" w:rsidRPr="00036700" w:rsidRDefault="00437848" w:rsidP="00750F55">
      <w:pPr>
        <w:rPr>
          <w:bCs/>
          <w:color w:val="000000"/>
        </w:rPr>
      </w:pPr>
      <w:r>
        <w:rPr>
          <w:bCs/>
          <w:color w:val="000000"/>
        </w:rPr>
        <w:t>4</w:t>
      </w:r>
      <w:r w:rsidR="00B743EC" w:rsidRPr="00036700">
        <w:rPr>
          <w:bCs/>
          <w:color w:val="000000"/>
        </w:rPr>
        <w:t>. Dokumenty sporządzone w języku obcym, muszą być składane wraz z ich tłumaczeniem na język polski, poświadczone przez wykonawcę.</w:t>
      </w:r>
    </w:p>
    <w:p w:rsidR="00A93F74" w:rsidRPr="00036700" w:rsidRDefault="00437848" w:rsidP="00750F55">
      <w:pPr>
        <w:rPr>
          <w:bCs/>
          <w:color w:val="000000"/>
        </w:rPr>
      </w:pPr>
      <w:r>
        <w:rPr>
          <w:bCs/>
          <w:color w:val="000000"/>
        </w:rPr>
        <w:t>5</w:t>
      </w:r>
      <w:r w:rsidR="00A93F74" w:rsidRPr="00036700">
        <w:rPr>
          <w:bCs/>
          <w:color w:val="000000"/>
        </w:rPr>
        <w:t>. Do oferty należy dołączyć:</w:t>
      </w:r>
    </w:p>
    <w:p w:rsidR="00213339" w:rsidRPr="00036700" w:rsidRDefault="00B743EC" w:rsidP="00750F55">
      <w:pPr>
        <w:rPr>
          <w:bCs/>
          <w:color w:val="000000"/>
        </w:rPr>
      </w:pPr>
      <w:proofErr w:type="gramStart"/>
      <w:r w:rsidRPr="00036700">
        <w:rPr>
          <w:bCs/>
          <w:color w:val="000000"/>
        </w:rPr>
        <w:t>a</w:t>
      </w:r>
      <w:proofErr w:type="gramEnd"/>
      <w:r w:rsidRPr="00036700">
        <w:rPr>
          <w:bCs/>
          <w:color w:val="000000"/>
        </w:rPr>
        <w:t xml:space="preserve">) </w:t>
      </w:r>
      <w:r w:rsidR="00232DAB" w:rsidRPr="00036700">
        <w:rPr>
          <w:bCs/>
          <w:color w:val="000000"/>
        </w:rPr>
        <w:t>w celu potwierdzenia, że osoba działająca w imieniu wykonawcy jest umocowana do jego reprezentowania - odpis lub informacji z Krajowego Rejestru Sądowego, Centralnej Ewidencji i Informacji o Działalności Gospodarczej lub innego właściwego rejestru albo p</w:t>
      </w:r>
      <w:r w:rsidR="00A93F74" w:rsidRPr="00036700">
        <w:rPr>
          <w:bCs/>
          <w:color w:val="000000"/>
        </w:rPr>
        <w:t xml:space="preserve">ełnomocnictwo </w:t>
      </w:r>
      <w:r w:rsidR="00232DAB" w:rsidRPr="00036700">
        <w:rPr>
          <w:bCs/>
          <w:color w:val="000000"/>
        </w:rPr>
        <w:t>lub inny dokument potwierdzający umocowanie do reprezentowania wykonawcy</w:t>
      </w:r>
      <w:r w:rsidR="00A93F74" w:rsidRPr="00036700">
        <w:rPr>
          <w:bCs/>
          <w:color w:val="000000"/>
        </w:rPr>
        <w:t>, o ile ofertę składa pełnomocnik;</w:t>
      </w:r>
    </w:p>
    <w:p w:rsidR="00A93F74" w:rsidRPr="00036700" w:rsidRDefault="00B743EC" w:rsidP="00750F55">
      <w:pPr>
        <w:rPr>
          <w:bCs/>
          <w:color w:val="000000"/>
        </w:rPr>
      </w:pPr>
      <w:proofErr w:type="gramStart"/>
      <w:r w:rsidRPr="00036700">
        <w:rPr>
          <w:bCs/>
          <w:color w:val="000000"/>
        </w:rPr>
        <w:t>b</w:t>
      </w:r>
      <w:proofErr w:type="gramEnd"/>
      <w:r w:rsidRPr="00036700">
        <w:rPr>
          <w:bCs/>
          <w:color w:val="000000"/>
        </w:rPr>
        <w:t>)</w:t>
      </w:r>
      <w:r w:rsidR="00A93F74" w:rsidRPr="00036700">
        <w:rPr>
          <w:bCs/>
          <w:color w:val="000000"/>
        </w:rPr>
        <w:t xml:space="preserve"> Pełnomocnictwo dla pełnomocnika do reprezentowania w postępowaniu Wykonawców wspólnie ubiegających się o udzielenie zamówienia - dotyczy ofert składanych przez Wykonawców wspólnie ubiegających się o udzielenie zamówienia;</w:t>
      </w:r>
    </w:p>
    <w:p w:rsidR="00A93F74" w:rsidRDefault="00F321B6" w:rsidP="00750F55">
      <w:pPr>
        <w:rPr>
          <w:bCs/>
        </w:rPr>
      </w:pPr>
      <w:proofErr w:type="gramStart"/>
      <w:r>
        <w:rPr>
          <w:bCs/>
          <w:color w:val="000000"/>
        </w:rPr>
        <w:t>c</w:t>
      </w:r>
      <w:proofErr w:type="gramEnd"/>
      <w:r w:rsidR="00B743EC" w:rsidRPr="00036700">
        <w:rPr>
          <w:bCs/>
          <w:color w:val="000000"/>
        </w:rPr>
        <w:t>)</w:t>
      </w:r>
      <w:r w:rsidR="00A93F74" w:rsidRPr="00036700">
        <w:rPr>
          <w:bCs/>
          <w:color w:val="000000"/>
        </w:rPr>
        <w:t xml:space="preserve"> Oświadczenie Wykonawcy o niepodleganiu wykluczeniu z postępowania – wzór oświadczenia o niepodleganiu wykluczeniu stanowi </w:t>
      </w:r>
      <w:r w:rsidR="00B743EC" w:rsidRPr="00036700">
        <w:rPr>
          <w:b/>
          <w:bCs/>
        </w:rPr>
        <w:t>z</w:t>
      </w:r>
      <w:r w:rsidR="00A93F74" w:rsidRPr="00036700">
        <w:rPr>
          <w:b/>
          <w:bCs/>
        </w:rPr>
        <w:t xml:space="preserve">ałącznik nr </w:t>
      </w:r>
      <w:r w:rsidR="004212DB">
        <w:rPr>
          <w:b/>
          <w:bCs/>
        </w:rPr>
        <w:t>3</w:t>
      </w:r>
      <w:r w:rsidR="00A93F74" w:rsidRPr="00036700">
        <w:rPr>
          <w:bCs/>
          <w:color w:val="000000"/>
        </w:rPr>
        <w:t xml:space="preserve"> do SWZ. W </w:t>
      </w:r>
      <w:r w:rsidR="00A93F74" w:rsidRPr="00036700">
        <w:rPr>
          <w:bCs/>
        </w:rPr>
        <w:t>przypadku wspólnego ubiegania si</w:t>
      </w:r>
      <w:r w:rsidR="0024780A">
        <w:rPr>
          <w:bCs/>
        </w:rPr>
        <w:t>ę</w:t>
      </w:r>
      <w:r w:rsidR="00A93F74" w:rsidRPr="00036700">
        <w:rPr>
          <w:bCs/>
        </w:rPr>
        <w:t xml:space="preserve"> o zamówienie przez Wykonawców, oświadczenie o niepoleganiu wykluc</w:t>
      </w:r>
      <w:r w:rsidR="002D6749" w:rsidRPr="00036700">
        <w:rPr>
          <w:bCs/>
        </w:rPr>
        <w:t>zeniu składa każdy z Wykonawców</w:t>
      </w:r>
      <w:r w:rsidR="0024780A">
        <w:rPr>
          <w:bCs/>
        </w:rPr>
        <w:t>;</w:t>
      </w:r>
    </w:p>
    <w:p w:rsidR="0024780A" w:rsidRPr="00036700" w:rsidRDefault="0024780A" w:rsidP="00750F55">
      <w:pPr>
        <w:rPr>
          <w:bCs/>
        </w:rPr>
      </w:pPr>
      <w:proofErr w:type="gramStart"/>
      <w:r>
        <w:rPr>
          <w:bCs/>
        </w:rPr>
        <w:t>d</w:t>
      </w:r>
      <w:proofErr w:type="gramEnd"/>
      <w:r>
        <w:rPr>
          <w:bCs/>
        </w:rPr>
        <w:t xml:space="preserve">) </w:t>
      </w:r>
      <w:r w:rsidRPr="0024780A">
        <w:rPr>
          <w:bCs/>
        </w:rPr>
        <w:t xml:space="preserve">Oświadczenie Wykonawcy o </w:t>
      </w:r>
      <w:r>
        <w:rPr>
          <w:bCs/>
        </w:rPr>
        <w:t>spełnieniu warunków udziału w postępowaniu</w:t>
      </w:r>
      <w:r w:rsidRPr="0024780A">
        <w:rPr>
          <w:bCs/>
        </w:rPr>
        <w:t xml:space="preserve"> – wzór oświadczenia </w:t>
      </w:r>
      <w:r w:rsidR="00233FF4" w:rsidRPr="00233FF4">
        <w:rPr>
          <w:bCs/>
        </w:rPr>
        <w:t xml:space="preserve">o spełnieniu warunków udziału w postępowaniu </w:t>
      </w:r>
      <w:r w:rsidRPr="0024780A">
        <w:rPr>
          <w:bCs/>
        </w:rPr>
        <w:t xml:space="preserve">stanowi </w:t>
      </w:r>
      <w:r w:rsidRPr="0024780A">
        <w:rPr>
          <w:b/>
          <w:bCs/>
        </w:rPr>
        <w:t>załącznik nr 4</w:t>
      </w:r>
      <w:r w:rsidRPr="0024780A">
        <w:rPr>
          <w:bCs/>
        </w:rPr>
        <w:t xml:space="preserve"> do SWZ. W przypadku wspólnego ubiegania si</w:t>
      </w:r>
      <w:r>
        <w:rPr>
          <w:bCs/>
        </w:rPr>
        <w:t>ę</w:t>
      </w:r>
      <w:r w:rsidRPr="0024780A">
        <w:rPr>
          <w:bCs/>
        </w:rPr>
        <w:t xml:space="preserve"> o zamówienie przez Wykonawców, oświadczenie o spełnieniu warunków udziału w postępowaniu</w:t>
      </w:r>
      <w:r>
        <w:rPr>
          <w:bCs/>
        </w:rPr>
        <w:t xml:space="preserve"> składa każdy z Wykonawców.</w:t>
      </w:r>
    </w:p>
    <w:p w:rsidR="00A93F74" w:rsidRPr="00036700" w:rsidRDefault="00437848" w:rsidP="00750F55">
      <w:pPr>
        <w:rPr>
          <w:bCs/>
          <w:color w:val="000000"/>
        </w:rPr>
      </w:pPr>
      <w:r>
        <w:rPr>
          <w:bCs/>
          <w:color w:val="000000"/>
        </w:rPr>
        <w:t>6</w:t>
      </w:r>
      <w:r w:rsidR="00A93F74" w:rsidRPr="00036700">
        <w:rPr>
          <w:bCs/>
          <w:color w:val="000000"/>
        </w:rPr>
        <w:t>. Pełnomocnictwo do złożenia oferty musi być złożone w oryginale w takiej samej formie, jak składana oferta (</w:t>
      </w:r>
      <w:proofErr w:type="spellStart"/>
      <w:r w:rsidR="00A93F74" w:rsidRPr="00036700">
        <w:rPr>
          <w:bCs/>
          <w:color w:val="000000"/>
        </w:rPr>
        <w:t>t.j</w:t>
      </w:r>
      <w:proofErr w:type="spellEnd"/>
      <w:r w:rsidR="00A93F74" w:rsidRPr="00036700">
        <w:rPr>
          <w:bCs/>
          <w:color w:val="000000"/>
        </w:rPr>
        <w:t>. w formie elektronicznej lub postaci elektronicznej opatrzonej podpisem</w:t>
      </w:r>
      <w:r w:rsidR="00867C59">
        <w:rPr>
          <w:bCs/>
          <w:color w:val="000000"/>
        </w:rPr>
        <w:t xml:space="preserve"> kwalifikowanym, podpisem</w:t>
      </w:r>
      <w:r w:rsidR="00A93F74" w:rsidRPr="00036700">
        <w:rPr>
          <w:bCs/>
          <w:color w:val="000000"/>
        </w:rPr>
        <w:t xml:space="preserve"> zaufanym lub podpisem osobistym). Dopuszcza się także złożenie elektronicznej kopii (skanu) pełnomocnictwa sporządzonego uprzednio w formie pisemnej, w formie elektronicznego poświadczenia sporządzonego stosownie do art. 97 § 2 ustawy z dnia 14 lutego 1991 r. - Prawo o notariacie, które to poświadczenie notariusz opatruje kwalifikowanym podpisem elektronicznym, bądź też poprzez opatrzenie skanu pełnomocnictwa sporządzonego uprzednio w formie pisemnej kwalifikowanym podpisem, podpisem zaufanym lub podpisem osobistym mocodawcy. Elektroniczna kopia pełnomocnictwa nie może być uwierzytelniona przez upełnomocnionego.</w:t>
      </w:r>
    </w:p>
    <w:p w:rsidR="00723C44" w:rsidRPr="00036700" w:rsidRDefault="00437848" w:rsidP="00750F55">
      <w:pPr>
        <w:rPr>
          <w:bCs/>
        </w:rPr>
      </w:pPr>
      <w:r>
        <w:rPr>
          <w:bCs/>
        </w:rPr>
        <w:t>7</w:t>
      </w:r>
      <w:r w:rsidR="00A93F74" w:rsidRPr="00036700">
        <w:rPr>
          <w:bCs/>
        </w:rPr>
        <w:t>. Koszty przygotowania i złożenia oferty ponosi wykonawca.</w:t>
      </w:r>
    </w:p>
    <w:p w:rsidR="005962E9" w:rsidRPr="00036700" w:rsidRDefault="00437848" w:rsidP="00750F55">
      <w:pPr>
        <w:rPr>
          <w:bCs/>
        </w:rPr>
      </w:pPr>
      <w:r>
        <w:rPr>
          <w:bCs/>
        </w:rPr>
        <w:t>8</w:t>
      </w:r>
      <w:r w:rsidR="005962E9" w:rsidRPr="00036700">
        <w:rPr>
          <w:bCs/>
        </w:rPr>
        <w:t>.Wykonawca może zwrócić się do zamawiającego z wnioskiem o wyjaśnienie treści SWZ.</w:t>
      </w:r>
    </w:p>
    <w:p w:rsidR="005962E9" w:rsidRPr="00036700" w:rsidRDefault="00437848" w:rsidP="00750F55">
      <w:pPr>
        <w:rPr>
          <w:bCs/>
        </w:rPr>
      </w:pPr>
      <w:r>
        <w:rPr>
          <w:bCs/>
        </w:rPr>
        <w:t>9</w:t>
      </w:r>
      <w:r w:rsidR="005962E9" w:rsidRPr="00036700">
        <w:rPr>
          <w:bCs/>
        </w:rPr>
        <w:t>.</w:t>
      </w:r>
      <w:r w:rsidR="00CF2CC2" w:rsidRPr="00036700">
        <w:rPr>
          <w:bCs/>
        </w:rPr>
        <w:t xml:space="preserve"> </w:t>
      </w:r>
      <w:r w:rsidR="005962E9" w:rsidRPr="00036700">
        <w:rPr>
          <w:bCs/>
        </w:rPr>
        <w:t xml:space="preserve">Zamawiający jest obowiązany udzielić wyjaśnień niezwłocznie, jednak nie później niż na 2 dni przed upływem terminu składania ofert pod </w:t>
      </w:r>
      <w:proofErr w:type="gramStart"/>
      <w:r w:rsidR="005962E9" w:rsidRPr="00036700">
        <w:rPr>
          <w:bCs/>
        </w:rPr>
        <w:t>warunkiem że</w:t>
      </w:r>
      <w:proofErr w:type="gramEnd"/>
      <w:r w:rsidR="005962E9" w:rsidRPr="00036700">
        <w:rPr>
          <w:bCs/>
        </w:rPr>
        <w:t xml:space="preserve"> wniosek o wyjaśnienie treści SWZ wpłynął do zamawiającego nie później niż na 4 dni przed upływem terminu składania odpowiednio ofert.</w:t>
      </w:r>
    </w:p>
    <w:p w:rsidR="005962E9" w:rsidRPr="00036700" w:rsidRDefault="005962E9" w:rsidP="00750F55">
      <w:pPr>
        <w:rPr>
          <w:bCs/>
        </w:rPr>
      </w:pPr>
      <w:r w:rsidRPr="00036700">
        <w:rPr>
          <w:bCs/>
        </w:rPr>
        <w:t>1</w:t>
      </w:r>
      <w:r w:rsidR="00437848">
        <w:rPr>
          <w:bCs/>
        </w:rPr>
        <w:t>0</w:t>
      </w:r>
      <w:r w:rsidRPr="00036700">
        <w:rPr>
          <w:bCs/>
        </w:rPr>
        <w:t xml:space="preserve">. Jeżeli zamawiający nie udzieli wyjaśnień w terminie, o którym mowa w ust. </w:t>
      </w:r>
      <w:r w:rsidR="00437848">
        <w:rPr>
          <w:bCs/>
        </w:rPr>
        <w:t>9</w:t>
      </w:r>
      <w:r w:rsidRPr="00036700">
        <w:rPr>
          <w:bCs/>
        </w:rPr>
        <w:t>, przedłuża termin składania ofert o czas niezbędny do zapoznania się wszystkich zainteresowanych wykonawców z wyjaśnieniami niezbędnymi do należytego przygotowania i złożenia ofert.</w:t>
      </w:r>
    </w:p>
    <w:p w:rsidR="005962E9" w:rsidRPr="00036700" w:rsidRDefault="005962E9" w:rsidP="00750F55">
      <w:pPr>
        <w:rPr>
          <w:bCs/>
        </w:rPr>
      </w:pPr>
      <w:r w:rsidRPr="00036700">
        <w:rPr>
          <w:bCs/>
        </w:rPr>
        <w:lastRenderedPageBreak/>
        <w:t>1</w:t>
      </w:r>
      <w:r w:rsidR="00437848">
        <w:rPr>
          <w:bCs/>
        </w:rPr>
        <w:t>1</w:t>
      </w:r>
      <w:r w:rsidRPr="00036700">
        <w:rPr>
          <w:bCs/>
        </w:rPr>
        <w:t xml:space="preserve">. W </w:t>
      </w:r>
      <w:r w:rsidR="002D6749" w:rsidRPr="00036700">
        <w:rPr>
          <w:bCs/>
        </w:rPr>
        <w:t>przypadku, gdy</w:t>
      </w:r>
      <w:r w:rsidRPr="00036700">
        <w:rPr>
          <w:bCs/>
        </w:rPr>
        <w:t xml:space="preserve"> wniosek o wyjaśnienie treści SWZ nie wpłynął w terminie, o którym mowa w ust. </w:t>
      </w:r>
      <w:r w:rsidR="00437848">
        <w:rPr>
          <w:bCs/>
        </w:rPr>
        <w:t>9</w:t>
      </w:r>
      <w:r w:rsidRPr="00036700">
        <w:rPr>
          <w:bCs/>
        </w:rPr>
        <w:t>, zamawiający nie ma obowiązku udzielania wyjaśnień SWZ oraz obowiązku przedłużenia terminu składania ofert.</w:t>
      </w:r>
    </w:p>
    <w:p w:rsidR="005962E9" w:rsidRPr="00036700" w:rsidRDefault="005962E9" w:rsidP="00750F55">
      <w:pPr>
        <w:rPr>
          <w:bCs/>
        </w:rPr>
      </w:pPr>
      <w:r w:rsidRPr="00036700">
        <w:rPr>
          <w:bCs/>
        </w:rPr>
        <w:t>1</w:t>
      </w:r>
      <w:r w:rsidR="00437848">
        <w:rPr>
          <w:bCs/>
        </w:rPr>
        <w:t>2</w:t>
      </w:r>
      <w:r w:rsidRPr="00036700">
        <w:rPr>
          <w:bCs/>
        </w:rPr>
        <w:t>. Przedł</w:t>
      </w:r>
      <w:r w:rsidR="00BD2A32" w:rsidRPr="00036700">
        <w:rPr>
          <w:bCs/>
        </w:rPr>
        <w:t xml:space="preserve">użenie terminu składania ofert </w:t>
      </w:r>
      <w:r w:rsidRPr="00036700">
        <w:rPr>
          <w:bCs/>
        </w:rPr>
        <w:t>nie wpływa na bieg terminu składania wniosku o wyjaśnienie treści SWZ.</w:t>
      </w:r>
    </w:p>
    <w:p w:rsidR="005962E9" w:rsidRPr="00036700" w:rsidRDefault="005962E9" w:rsidP="00750F55">
      <w:pPr>
        <w:rPr>
          <w:bCs/>
        </w:rPr>
      </w:pPr>
      <w:r w:rsidRPr="00036700">
        <w:rPr>
          <w:bCs/>
        </w:rPr>
        <w:t>1</w:t>
      </w:r>
      <w:r w:rsidR="00437848">
        <w:rPr>
          <w:bCs/>
        </w:rPr>
        <w:t>3</w:t>
      </w:r>
      <w:r w:rsidRPr="00036700">
        <w:rPr>
          <w:bCs/>
        </w:rPr>
        <w:t>. Treść zapytań wraz z wyjaśnieniami zamawiający udostępnia, bez ujawniania źródła zapytania, na stronie internetowej prowadzonego postępowania.</w:t>
      </w:r>
    </w:p>
    <w:p w:rsidR="00AD143B" w:rsidRPr="00036700" w:rsidRDefault="00AD143B" w:rsidP="00750F55">
      <w:pPr>
        <w:rPr>
          <w:b/>
          <w:bCs/>
          <w:color w:val="000000"/>
        </w:rPr>
      </w:pPr>
    </w:p>
    <w:p w:rsidR="0024416E" w:rsidRPr="00036700" w:rsidRDefault="001D6D40" w:rsidP="00750F55">
      <w:pPr>
        <w:rPr>
          <w:b/>
          <w:bCs/>
          <w:color w:val="000000"/>
        </w:rPr>
      </w:pPr>
      <w:r w:rsidRPr="00036700">
        <w:rPr>
          <w:b/>
          <w:bCs/>
          <w:color w:val="000000"/>
        </w:rPr>
        <w:t xml:space="preserve">XV. </w:t>
      </w:r>
      <w:r w:rsidR="0024416E" w:rsidRPr="00036700">
        <w:rPr>
          <w:b/>
          <w:bCs/>
          <w:color w:val="000000"/>
        </w:rPr>
        <w:t>Sposób oraz termin składania ofert</w:t>
      </w:r>
    </w:p>
    <w:p w:rsidR="00DD537B" w:rsidRDefault="00DD537B" w:rsidP="00750F55">
      <w:pPr>
        <w:rPr>
          <w:bCs/>
        </w:rPr>
      </w:pPr>
    </w:p>
    <w:p w:rsidR="00BA4CF4" w:rsidRPr="00036700" w:rsidRDefault="0024416E" w:rsidP="00750F55">
      <w:pPr>
        <w:rPr>
          <w:color w:val="000000"/>
        </w:rPr>
      </w:pPr>
      <w:r w:rsidRPr="00036700">
        <w:rPr>
          <w:bCs/>
        </w:rPr>
        <w:t>1.</w:t>
      </w:r>
      <w:r w:rsidRPr="00036700">
        <w:rPr>
          <w:bCs/>
          <w:color w:val="FF0000"/>
        </w:rPr>
        <w:t xml:space="preserve"> </w:t>
      </w:r>
      <w:r w:rsidR="000D057C" w:rsidRPr="00036700">
        <w:rPr>
          <w:color w:val="000000"/>
        </w:rPr>
        <w:t xml:space="preserve">Wykonawca może złożyć </w:t>
      </w:r>
      <w:r w:rsidR="002D6749" w:rsidRPr="00036700">
        <w:rPr>
          <w:color w:val="000000"/>
        </w:rPr>
        <w:t>jedną</w:t>
      </w:r>
      <w:r w:rsidR="00F321B6">
        <w:rPr>
          <w:color w:val="000000"/>
        </w:rPr>
        <w:t xml:space="preserve"> ofertę</w:t>
      </w:r>
      <w:r w:rsidR="000D057C" w:rsidRPr="00036700">
        <w:rPr>
          <w:color w:val="000000"/>
        </w:rPr>
        <w:t xml:space="preserve">. </w:t>
      </w:r>
    </w:p>
    <w:p w:rsidR="00437848" w:rsidRDefault="00437848" w:rsidP="00750F55">
      <w:pPr>
        <w:rPr>
          <w:bCs/>
        </w:rPr>
      </w:pPr>
      <w:r>
        <w:rPr>
          <w:bCs/>
        </w:rPr>
        <w:t>2.</w:t>
      </w:r>
      <w:r w:rsidRPr="00437848">
        <w:rPr>
          <w:bCs/>
        </w:rPr>
        <w:tab/>
        <w:t xml:space="preserve">Ofertę należy sporządzić w języku polskim. </w:t>
      </w:r>
    </w:p>
    <w:p w:rsidR="00437848" w:rsidRPr="00036700" w:rsidRDefault="00437848" w:rsidP="00750F55">
      <w:pPr>
        <w:rPr>
          <w:bCs/>
        </w:rPr>
      </w:pPr>
      <w:r>
        <w:rPr>
          <w:bCs/>
        </w:rPr>
        <w:t>3</w:t>
      </w:r>
      <w:r w:rsidRPr="00036700">
        <w:rPr>
          <w:bCs/>
        </w:rPr>
        <w:t xml:space="preserve">. Ofertę wraz z wymaganymi załącznikami należy złożyć w terminie do dnia </w:t>
      </w:r>
      <w:r>
        <w:rPr>
          <w:b/>
          <w:bCs/>
        </w:rPr>
        <w:t>28 grudnia</w:t>
      </w:r>
      <w:r w:rsidRPr="00036700">
        <w:rPr>
          <w:b/>
          <w:bCs/>
        </w:rPr>
        <w:t xml:space="preserve"> 202</w:t>
      </w:r>
      <w:r>
        <w:rPr>
          <w:b/>
          <w:bCs/>
        </w:rPr>
        <w:t>3</w:t>
      </w:r>
      <w:r w:rsidRPr="00036700">
        <w:rPr>
          <w:b/>
          <w:bCs/>
        </w:rPr>
        <w:t xml:space="preserve"> r. do godz. 10.00.</w:t>
      </w:r>
    </w:p>
    <w:p w:rsidR="00437848" w:rsidRPr="00036700" w:rsidRDefault="00437848" w:rsidP="00750F55">
      <w:pPr>
        <w:rPr>
          <w:bCs/>
        </w:rPr>
      </w:pPr>
      <w:r>
        <w:rPr>
          <w:bCs/>
        </w:rPr>
        <w:t>4</w:t>
      </w:r>
      <w:r w:rsidRPr="00036700">
        <w:rPr>
          <w:bCs/>
        </w:rPr>
        <w:t xml:space="preserve">. Oferta składana elektronicznie musi zostać, pod rygorem nieważności, podpisana podpisem kwalifikowanym, podpisem zaufanym lub podpisem osobistym. </w:t>
      </w:r>
    </w:p>
    <w:p w:rsidR="00437848" w:rsidRPr="00437848" w:rsidRDefault="00437848" w:rsidP="00750F55">
      <w:pPr>
        <w:rPr>
          <w:bCs/>
        </w:rPr>
      </w:pPr>
      <w:r>
        <w:rPr>
          <w:bCs/>
        </w:rPr>
        <w:t>5</w:t>
      </w:r>
      <w:r w:rsidRPr="00437848">
        <w:rPr>
          <w:bCs/>
        </w:rPr>
        <w:t>.</w:t>
      </w:r>
      <w:r w:rsidRPr="00437848">
        <w:rPr>
          <w:bCs/>
        </w:rPr>
        <w:tab/>
        <w:t xml:space="preserve"> Wykonawca składa ofertę przez Platformę e-Zamówienia dostępną pod adresem: https</w:t>
      </w:r>
      <w:proofErr w:type="gramStart"/>
      <w:r w:rsidRPr="00437848">
        <w:rPr>
          <w:bCs/>
        </w:rPr>
        <w:t>://ezamowienia</w:t>
      </w:r>
      <w:proofErr w:type="gramEnd"/>
      <w:r w:rsidRPr="00437848">
        <w:rPr>
          <w:bCs/>
        </w:rPr>
        <w:t>.</w:t>
      </w:r>
      <w:proofErr w:type="gramStart"/>
      <w:r w:rsidRPr="00437848">
        <w:rPr>
          <w:bCs/>
        </w:rPr>
        <w:t>gov</w:t>
      </w:r>
      <w:proofErr w:type="gramEnd"/>
      <w:r w:rsidRPr="00437848">
        <w:rPr>
          <w:bCs/>
        </w:rPr>
        <w:t>.</w:t>
      </w:r>
      <w:proofErr w:type="gramStart"/>
      <w:r w:rsidRPr="00437848">
        <w:rPr>
          <w:bCs/>
        </w:rPr>
        <w:t>pl</w:t>
      </w:r>
      <w:proofErr w:type="gramEnd"/>
      <w:r w:rsidRPr="00437848">
        <w:rPr>
          <w:bCs/>
        </w:rPr>
        <w:t xml:space="preserve">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w:t>
      </w:r>
      <w:proofErr w:type="spellStart"/>
      <w:r w:rsidRPr="00437848">
        <w:rPr>
          <w:bCs/>
        </w:rPr>
        <w:t>drag&amp;drop</w:t>
      </w:r>
      <w:proofErr w:type="spellEnd"/>
      <w:r w:rsidRPr="00437848">
        <w:rPr>
          <w:bCs/>
        </w:rPr>
        <w:t xml:space="preserve"> („przeciągnij” i „upuść”) służące do dodawania plików.</w:t>
      </w:r>
    </w:p>
    <w:p w:rsidR="00437848" w:rsidRPr="00437848" w:rsidRDefault="00437848" w:rsidP="00750F55">
      <w:pPr>
        <w:rPr>
          <w:bCs/>
        </w:rPr>
      </w:pPr>
      <w:r>
        <w:rPr>
          <w:bCs/>
        </w:rPr>
        <w:t>6</w:t>
      </w:r>
      <w:r w:rsidRPr="00437848">
        <w:rPr>
          <w:bCs/>
        </w:rPr>
        <w:t>.</w:t>
      </w:r>
      <w:r w:rsidRPr="00437848">
        <w:rPr>
          <w:bCs/>
        </w:rPr>
        <w:tab/>
        <w:t>Jeżeli wraz z ofertą składane są dokumenty zawierające tajemnicę przedsiębiorstwa wykonawca, w celu utrzymania w poufności tych informacji, przekazuje je w wydzielonym i odpowiednio oznaczonym pliku, wraz z jednoczesnym zaznaczeniem w nazwie pliku „Dokument stanowiący tajemnicę przedsiębiorstwa”. Zarówno załącznik stanowiący tajemnicę przedsiębiorstwa jak i uzasadnienie zastrzeżenia tajemnicy przedsiębiorstwa należy dodać w polu „Załączniki i inne dokumenty przedstawione w ofercie przez Wykonawcę”.</w:t>
      </w:r>
    </w:p>
    <w:p w:rsidR="00437848" w:rsidRPr="00437848" w:rsidRDefault="00437848" w:rsidP="00750F55">
      <w:pPr>
        <w:rPr>
          <w:bCs/>
        </w:rPr>
      </w:pPr>
      <w:r>
        <w:rPr>
          <w:bCs/>
        </w:rPr>
        <w:t>7</w:t>
      </w:r>
      <w:r w:rsidRPr="00437848">
        <w:rPr>
          <w:bCs/>
        </w:rPr>
        <w:t>.</w:t>
      </w:r>
      <w:r w:rsidRPr="00437848">
        <w:rPr>
          <w:bCs/>
        </w:rPr>
        <w:tab/>
        <w:t xml:space="preserve">Oferta może być złożona tylko do upływu terminu składania ofert. </w:t>
      </w:r>
    </w:p>
    <w:p w:rsidR="00437848" w:rsidRPr="00437848" w:rsidRDefault="00437848" w:rsidP="00750F55">
      <w:pPr>
        <w:rPr>
          <w:bCs/>
        </w:rPr>
      </w:pPr>
      <w:r>
        <w:rPr>
          <w:bCs/>
        </w:rPr>
        <w:t>8</w:t>
      </w:r>
      <w:r w:rsidRPr="00437848">
        <w:rPr>
          <w:bCs/>
        </w:rPr>
        <w:t>.</w:t>
      </w:r>
      <w:r w:rsidRPr="00437848">
        <w:rPr>
          <w:bCs/>
        </w:rPr>
        <w:tab/>
        <w:t xml:space="preserve"> 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w:t>
      </w:r>
    </w:p>
    <w:p w:rsidR="00437848" w:rsidRPr="00437848" w:rsidRDefault="00437848" w:rsidP="00750F55">
      <w:pPr>
        <w:rPr>
          <w:bCs/>
        </w:rPr>
      </w:pPr>
      <w:r>
        <w:rPr>
          <w:bCs/>
        </w:rPr>
        <w:t>9</w:t>
      </w:r>
      <w:r w:rsidRPr="00437848">
        <w:rPr>
          <w:bCs/>
        </w:rPr>
        <w:t>.</w:t>
      </w:r>
      <w:r w:rsidRPr="00437848">
        <w:rPr>
          <w:bCs/>
        </w:rPr>
        <w:tab/>
        <w:t xml:space="preserve"> Wykonawca może przed upływem terminu składania ofert wycofać ofertę. Wykonawca wycofuje ofertę w zakładce „Oferty/wnioski” używając przycisku „Wycofaj ofertę”.</w:t>
      </w:r>
    </w:p>
    <w:p w:rsidR="00437848" w:rsidRPr="00437848" w:rsidRDefault="00437848" w:rsidP="00750F55">
      <w:pPr>
        <w:rPr>
          <w:bCs/>
        </w:rPr>
      </w:pPr>
      <w:r>
        <w:rPr>
          <w:bCs/>
        </w:rPr>
        <w:t>10</w:t>
      </w:r>
      <w:r w:rsidRPr="00437848">
        <w:rPr>
          <w:bCs/>
        </w:rPr>
        <w:t>.</w:t>
      </w:r>
      <w:r w:rsidRPr="00437848">
        <w:rPr>
          <w:bCs/>
        </w:rPr>
        <w:tab/>
        <w:t xml:space="preserve">Wykonawca po upływie terminu do składania ofert nie może skutecznie wycofać złożonej oferty. </w:t>
      </w:r>
    </w:p>
    <w:p w:rsidR="00437848" w:rsidRPr="00437848" w:rsidRDefault="00437848" w:rsidP="00750F55">
      <w:pPr>
        <w:rPr>
          <w:bCs/>
        </w:rPr>
      </w:pPr>
      <w:r w:rsidRPr="00437848">
        <w:rPr>
          <w:bCs/>
        </w:rPr>
        <w:t>11.</w:t>
      </w:r>
      <w:r w:rsidRPr="00437848">
        <w:rPr>
          <w:bCs/>
        </w:rPr>
        <w:tab/>
        <w:t>Maksymalny łączny rozmiar plików stanowiących ofertę lub składanych wraz z ofertą to 250 MB.</w:t>
      </w:r>
    </w:p>
    <w:p w:rsidR="00437848" w:rsidRPr="00437848" w:rsidRDefault="00437848" w:rsidP="00750F55">
      <w:pPr>
        <w:rPr>
          <w:bCs/>
        </w:rPr>
      </w:pPr>
      <w:r w:rsidRPr="00437848">
        <w:rPr>
          <w:bCs/>
        </w:rPr>
        <w:t>1</w:t>
      </w:r>
      <w:r>
        <w:rPr>
          <w:bCs/>
        </w:rPr>
        <w:t>2</w:t>
      </w:r>
      <w:r w:rsidRPr="00437848">
        <w:rPr>
          <w:bCs/>
        </w:rPr>
        <w:t>.</w:t>
      </w:r>
      <w:r w:rsidRPr="00437848">
        <w:rPr>
          <w:bCs/>
        </w:rPr>
        <w:tab/>
        <w:t xml:space="preserve"> Zamawiający nie udostępnił interaktywnego formularza ofertowego generowanego z Platformy e-Zamówienia, lecz przygotował własny Formularz ofertowy, stanowiący załącznik nr </w:t>
      </w:r>
      <w:r w:rsidR="002B0E74">
        <w:rPr>
          <w:bCs/>
        </w:rPr>
        <w:t>1</w:t>
      </w:r>
      <w:r w:rsidRPr="00437848">
        <w:rPr>
          <w:bCs/>
        </w:rPr>
        <w:t xml:space="preserve"> do SWZ.</w:t>
      </w:r>
      <w:r w:rsidR="00646058">
        <w:rPr>
          <w:bCs/>
        </w:rPr>
        <w:t xml:space="preserve"> </w:t>
      </w:r>
    </w:p>
    <w:p w:rsidR="00437848" w:rsidRPr="00437848" w:rsidRDefault="00437848" w:rsidP="00750F55">
      <w:pPr>
        <w:rPr>
          <w:bCs/>
        </w:rPr>
      </w:pPr>
      <w:r w:rsidRPr="00437848">
        <w:rPr>
          <w:bCs/>
        </w:rPr>
        <w:t>1</w:t>
      </w:r>
      <w:r w:rsidR="002B0E74">
        <w:rPr>
          <w:bCs/>
        </w:rPr>
        <w:t>3</w:t>
      </w:r>
      <w:r w:rsidRPr="00437848">
        <w:rPr>
          <w:bCs/>
        </w:rPr>
        <w:t>.</w:t>
      </w:r>
      <w:r w:rsidRPr="00437848">
        <w:rPr>
          <w:bCs/>
        </w:rPr>
        <w:tab/>
        <w:t xml:space="preserve">Wykonawca przygotowuje i składa swoją ofertę z wykorzystaniem Formularza ofertowego (załącznik nr </w:t>
      </w:r>
      <w:r w:rsidR="002B0E74">
        <w:rPr>
          <w:bCs/>
        </w:rPr>
        <w:t>1</w:t>
      </w:r>
      <w:r w:rsidRPr="00437848">
        <w:rPr>
          <w:bCs/>
        </w:rPr>
        <w:t xml:space="preserve"> do SWZ), umieszczonego przez Zamawiającego na Platformie e-Zamówienia, dostępnego w podglądzie postępowania w zakładce „Informacje podstawowe” wraz z pozostałymi dokumentami zamówienia.</w:t>
      </w:r>
    </w:p>
    <w:p w:rsidR="00437848" w:rsidRPr="00437848" w:rsidRDefault="002B0E74" w:rsidP="00750F55">
      <w:pPr>
        <w:rPr>
          <w:bCs/>
        </w:rPr>
      </w:pPr>
      <w:r>
        <w:rPr>
          <w:bCs/>
        </w:rPr>
        <w:t>14</w:t>
      </w:r>
      <w:r w:rsidR="00437848" w:rsidRPr="00437848">
        <w:rPr>
          <w:bCs/>
        </w:rPr>
        <w:t>.</w:t>
      </w:r>
      <w:r w:rsidR="00437848" w:rsidRPr="00437848">
        <w:rPr>
          <w:bCs/>
        </w:rPr>
        <w:tab/>
        <w:t xml:space="preserve">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w:t>
      </w:r>
      <w:proofErr w:type="spellStart"/>
      <w:r w:rsidR="00437848" w:rsidRPr="00437848">
        <w:rPr>
          <w:bCs/>
        </w:rPr>
        <w:t>drag&amp;drop</w:t>
      </w:r>
      <w:proofErr w:type="spellEnd"/>
      <w:r w:rsidR="00437848" w:rsidRPr="00437848">
        <w:rPr>
          <w:bCs/>
        </w:rPr>
        <w:t xml:space="preserve"> („przeciągnij” i </w:t>
      </w:r>
      <w:r w:rsidR="00437848" w:rsidRPr="00437848">
        <w:rPr>
          <w:bCs/>
        </w:rPr>
        <w:lastRenderedPageBreak/>
        <w:t xml:space="preserve">„upuść”) służące do dodawania plików. W polu „Wypełniony formularz oferty” Wykonawca dodaje wypełniony załącznik nr </w:t>
      </w:r>
      <w:r w:rsidR="00646058">
        <w:rPr>
          <w:bCs/>
        </w:rPr>
        <w:t>1</w:t>
      </w:r>
      <w:r w:rsidR="00437848" w:rsidRPr="00437848">
        <w:rPr>
          <w:bCs/>
        </w:rPr>
        <w:t xml:space="preserve"> do SWZ.</w:t>
      </w:r>
    </w:p>
    <w:p w:rsidR="00437848" w:rsidRPr="00437848" w:rsidRDefault="002B0E74" w:rsidP="00750F55">
      <w:pPr>
        <w:rPr>
          <w:bCs/>
        </w:rPr>
      </w:pPr>
      <w:r>
        <w:rPr>
          <w:bCs/>
        </w:rPr>
        <w:t>15</w:t>
      </w:r>
      <w:r w:rsidR="00437848" w:rsidRPr="00437848">
        <w:rPr>
          <w:bCs/>
        </w:rPr>
        <w:t>.</w:t>
      </w:r>
      <w:r w:rsidR="00437848" w:rsidRPr="00437848">
        <w:rPr>
          <w:bCs/>
        </w:rPr>
        <w:tab/>
        <w:t>W kolejnym polu „Załączniki i inne dokumenty przedstawiane w ofercie przez Wykonawcę” Wykonawca dodaje pozostałe pliki stanowiące ofertę lub składane wraz z ofertą.</w:t>
      </w:r>
    </w:p>
    <w:p w:rsidR="00437848" w:rsidRPr="00437848" w:rsidRDefault="00437848" w:rsidP="00750F55">
      <w:pPr>
        <w:rPr>
          <w:bCs/>
        </w:rPr>
      </w:pPr>
      <w:r w:rsidRPr="00437848">
        <w:rPr>
          <w:bCs/>
        </w:rPr>
        <w:t>WAŻNE! Do złożenia oferty niezbędne jest posiadanie przez użytkownika Wykonawcy uprawnienia „Składanie ofert/wniosków/prac konkursowych”.</w:t>
      </w:r>
    </w:p>
    <w:p w:rsidR="00437848" w:rsidRPr="00437848" w:rsidRDefault="00437848" w:rsidP="00750F55">
      <w:pPr>
        <w:rPr>
          <w:bCs/>
        </w:rPr>
      </w:pPr>
      <w:proofErr w:type="gramStart"/>
      <w:r w:rsidRPr="00437848">
        <w:rPr>
          <w:bCs/>
        </w:rPr>
        <w:t>UWAGA – Jeśli</w:t>
      </w:r>
      <w:proofErr w:type="gramEnd"/>
      <w:r w:rsidRPr="00437848">
        <w:rPr>
          <w:bCs/>
        </w:rPr>
        <w:t xml:space="preserve"> Wykonawca do podpisania formularza oferty wykorzystuje podpis zewnętrzny, wykonawca dodaje plik podpisu w polu („Załączniki i inne dokumenty przedstawione w ofercie przez Wykonawcę”).</w:t>
      </w:r>
    </w:p>
    <w:p w:rsidR="00437848" w:rsidRPr="00437848" w:rsidRDefault="002B0E74" w:rsidP="00750F55">
      <w:pPr>
        <w:rPr>
          <w:bCs/>
        </w:rPr>
      </w:pPr>
      <w:r>
        <w:rPr>
          <w:bCs/>
        </w:rPr>
        <w:t>16</w:t>
      </w:r>
      <w:r w:rsidR="00437848" w:rsidRPr="00437848">
        <w:rPr>
          <w:bCs/>
        </w:rPr>
        <w:t>.</w:t>
      </w:r>
      <w:r w:rsidR="00437848" w:rsidRPr="00437848">
        <w:rPr>
          <w:bCs/>
        </w:rPr>
        <w:tab/>
        <w:t>Podczas przesyłania oferty z wykorzystaniem formularza Zamawiającego pojawi się następujący komunikat: „Czy chcesz kontynuować? Postępowanie nie posiada opublikowanego formularza do tego etapu postępowania. Plik [</w:t>
      </w:r>
      <w:proofErr w:type="spellStart"/>
      <w:r w:rsidR="00437848" w:rsidRPr="00437848">
        <w:rPr>
          <w:bCs/>
        </w:rPr>
        <w:t>nazwa_pliku.</w:t>
      </w:r>
      <w:proofErr w:type="gramStart"/>
      <w:r w:rsidR="00437848" w:rsidRPr="00437848">
        <w:rPr>
          <w:bCs/>
        </w:rPr>
        <w:t>format</w:t>
      </w:r>
      <w:proofErr w:type="spellEnd"/>
      <w:proofErr w:type="gramEnd"/>
      <w:r w:rsidR="00437848" w:rsidRPr="00437848">
        <w:rPr>
          <w:bCs/>
        </w:rPr>
        <w:t xml:space="preserve">] nie jest poprawnym formularzem interaktywnym wygenerowanym </w:t>
      </w:r>
      <w:proofErr w:type="spellStart"/>
      <w:r w:rsidR="00437848" w:rsidRPr="00437848">
        <w:rPr>
          <w:bCs/>
        </w:rPr>
        <w:t>naPlatformie</w:t>
      </w:r>
      <w:proofErr w:type="spellEnd"/>
      <w:r w:rsidR="00437848" w:rsidRPr="00437848">
        <w:rPr>
          <w:bCs/>
        </w:rPr>
        <w:t>.”</w:t>
      </w:r>
    </w:p>
    <w:p w:rsidR="00437848" w:rsidRPr="00437848" w:rsidRDefault="002B0E74" w:rsidP="00750F55">
      <w:pPr>
        <w:rPr>
          <w:bCs/>
        </w:rPr>
      </w:pPr>
      <w:r>
        <w:rPr>
          <w:bCs/>
        </w:rPr>
        <w:t>17</w:t>
      </w:r>
      <w:r w:rsidR="00437848" w:rsidRPr="00437848">
        <w:rPr>
          <w:bCs/>
        </w:rPr>
        <w:t>.</w:t>
      </w:r>
      <w:r w:rsidR="00437848" w:rsidRPr="00437848">
        <w:rPr>
          <w:bCs/>
        </w:rPr>
        <w:tab/>
        <w:t xml:space="preserve"> Wykonawca potwierdza chęć złożenia tej oferty poprzez wybranie przycisku „Tak, chcę kontynuować”. Oferta zostanie złożona z wykorzystaniem formularza ofertowego</w:t>
      </w:r>
      <w:r w:rsidR="00646058">
        <w:rPr>
          <w:bCs/>
        </w:rPr>
        <w:t xml:space="preserve"> Zamawiającego</w:t>
      </w:r>
      <w:r w:rsidR="00437848" w:rsidRPr="00437848">
        <w:rPr>
          <w:bCs/>
        </w:rPr>
        <w:t>.</w:t>
      </w:r>
    </w:p>
    <w:p w:rsidR="00437848" w:rsidRPr="00437848" w:rsidRDefault="002B0E74" w:rsidP="00750F55">
      <w:pPr>
        <w:rPr>
          <w:bCs/>
        </w:rPr>
      </w:pPr>
      <w:r>
        <w:rPr>
          <w:bCs/>
        </w:rPr>
        <w:t>18</w:t>
      </w:r>
      <w:r w:rsidR="00437848" w:rsidRPr="00437848">
        <w:rPr>
          <w:bCs/>
        </w:rPr>
        <w:t>.</w:t>
      </w:r>
      <w:r w:rsidR="00437848" w:rsidRPr="00437848">
        <w:rPr>
          <w:bCs/>
        </w:rPr>
        <w:tab/>
        <w:t>Następnie wyświetli się komunikat:</w:t>
      </w:r>
    </w:p>
    <w:p w:rsidR="00437848" w:rsidRPr="00437848" w:rsidRDefault="00437848" w:rsidP="00750F55">
      <w:pPr>
        <w:rPr>
          <w:bCs/>
        </w:rPr>
      </w:pPr>
      <w:r w:rsidRPr="00437848">
        <w:rPr>
          <w:bCs/>
        </w:rPr>
        <w:t>„Przesyłamy Twoją automatycznie zaszyfrowaną ofertę do naszego sejfu Postępowanie nie posiada opublikowanego formularza do tego etapu postępowania. Kompresja plików...</w:t>
      </w:r>
    </w:p>
    <w:p w:rsidR="00437848" w:rsidRPr="00437848" w:rsidRDefault="00437848" w:rsidP="00750F55">
      <w:pPr>
        <w:rPr>
          <w:bCs/>
        </w:rPr>
      </w:pPr>
      <w:r w:rsidRPr="00437848">
        <w:rPr>
          <w:bCs/>
        </w:rPr>
        <w:t>Plik [</w:t>
      </w:r>
      <w:proofErr w:type="spellStart"/>
      <w:r w:rsidRPr="00437848">
        <w:rPr>
          <w:bCs/>
        </w:rPr>
        <w:t>nazwa_pliku.</w:t>
      </w:r>
      <w:proofErr w:type="gramStart"/>
      <w:r w:rsidRPr="00437848">
        <w:rPr>
          <w:bCs/>
        </w:rPr>
        <w:t>format</w:t>
      </w:r>
      <w:proofErr w:type="spellEnd"/>
      <w:proofErr w:type="gramEnd"/>
      <w:r w:rsidRPr="00437848">
        <w:rPr>
          <w:bCs/>
        </w:rPr>
        <w:t xml:space="preserve">] nie jest poprawnym formularzem interaktywnym </w:t>
      </w:r>
      <w:proofErr w:type="spellStart"/>
      <w:r w:rsidRPr="00437848">
        <w:rPr>
          <w:bCs/>
        </w:rPr>
        <w:t>wygenerowanymPlatformie</w:t>
      </w:r>
      <w:proofErr w:type="spellEnd"/>
      <w:r w:rsidRPr="00437848">
        <w:rPr>
          <w:bCs/>
        </w:rPr>
        <w:t>.</w:t>
      </w:r>
    </w:p>
    <w:p w:rsidR="00437848" w:rsidRPr="00437848" w:rsidRDefault="00437848" w:rsidP="00750F55">
      <w:pPr>
        <w:rPr>
          <w:bCs/>
        </w:rPr>
      </w:pPr>
      <w:r w:rsidRPr="00437848">
        <w:rPr>
          <w:bCs/>
        </w:rPr>
        <w:t>Sprawdzanie czy plik [</w:t>
      </w:r>
      <w:proofErr w:type="spellStart"/>
      <w:r w:rsidRPr="00437848">
        <w:rPr>
          <w:bCs/>
        </w:rPr>
        <w:t>nazwa_pliku.</w:t>
      </w:r>
      <w:proofErr w:type="gramStart"/>
      <w:r w:rsidRPr="00437848">
        <w:rPr>
          <w:bCs/>
        </w:rPr>
        <w:t>format</w:t>
      </w:r>
      <w:proofErr w:type="spellEnd"/>
      <w:proofErr w:type="gramEnd"/>
      <w:r w:rsidRPr="00437848">
        <w:rPr>
          <w:bCs/>
        </w:rPr>
        <w:t>] jest podpisany...</w:t>
      </w:r>
    </w:p>
    <w:p w:rsidR="00437848" w:rsidRPr="00437848" w:rsidRDefault="00437848" w:rsidP="00750F55">
      <w:pPr>
        <w:rPr>
          <w:bCs/>
        </w:rPr>
      </w:pPr>
      <w:r w:rsidRPr="00437848">
        <w:rPr>
          <w:bCs/>
        </w:rPr>
        <w:t>Szyfrowanie pliku z danymi...</w:t>
      </w:r>
    </w:p>
    <w:p w:rsidR="00437848" w:rsidRPr="00437848" w:rsidRDefault="00437848" w:rsidP="00750F55">
      <w:pPr>
        <w:rPr>
          <w:bCs/>
        </w:rPr>
      </w:pPr>
      <w:r w:rsidRPr="00437848">
        <w:rPr>
          <w:bCs/>
        </w:rPr>
        <w:t>Plik z danymi gotowy do wysłania.</w:t>
      </w:r>
    </w:p>
    <w:p w:rsidR="00437848" w:rsidRPr="00437848" w:rsidRDefault="00437848" w:rsidP="00750F55">
      <w:pPr>
        <w:rPr>
          <w:bCs/>
        </w:rPr>
      </w:pPr>
      <w:r w:rsidRPr="00437848">
        <w:rPr>
          <w:bCs/>
        </w:rPr>
        <w:t>Wysyłanie pliku z danymi na Platformę...</w:t>
      </w:r>
    </w:p>
    <w:p w:rsidR="00437848" w:rsidRPr="00437848" w:rsidRDefault="00437848" w:rsidP="00750F55">
      <w:pPr>
        <w:rPr>
          <w:bCs/>
        </w:rPr>
      </w:pPr>
      <w:r w:rsidRPr="00437848">
        <w:rPr>
          <w:bCs/>
        </w:rPr>
        <w:t>Naciśnij ok i pobierz potwierdzenie złożenia oferty (EPO).”</w:t>
      </w:r>
    </w:p>
    <w:p w:rsidR="00AD0B9A" w:rsidRPr="002B0E74" w:rsidRDefault="00437848" w:rsidP="00750F55">
      <w:pPr>
        <w:rPr>
          <w:b/>
          <w:bCs/>
          <w:i/>
          <w:u w:val="single"/>
        </w:rPr>
      </w:pPr>
      <w:r w:rsidRPr="002B0E74">
        <w:rPr>
          <w:b/>
          <w:bCs/>
          <w:i/>
          <w:u w:val="single"/>
        </w:rPr>
        <w:t>Komunikat ten potwierdza złożenie oferty.</w:t>
      </w:r>
    </w:p>
    <w:p w:rsidR="00437848" w:rsidRDefault="00437848" w:rsidP="00750F55">
      <w:pPr>
        <w:rPr>
          <w:bCs/>
          <w:color w:val="FF0000"/>
        </w:rPr>
      </w:pPr>
    </w:p>
    <w:p w:rsidR="0043697F" w:rsidRPr="00036700" w:rsidRDefault="001D6D40" w:rsidP="00750F55">
      <w:pPr>
        <w:rPr>
          <w:b/>
          <w:bCs/>
          <w:color w:val="000000"/>
        </w:rPr>
      </w:pPr>
      <w:r w:rsidRPr="00036700">
        <w:rPr>
          <w:b/>
          <w:bCs/>
          <w:color w:val="000000"/>
        </w:rPr>
        <w:t xml:space="preserve">XVI. </w:t>
      </w:r>
      <w:r w:rsidR="0043697F" w:rsidRPr="00036700">
        <w:rPr>
          <w:b/>
          <w:bCs/>
          <w:color w:val="000000"/>
        </w:rPr>
        <w:t>Termin otwarcia ofert</w:t>
      </w:r>
    </w:p>
    <w:p w:rsidR="004913B4" w:rsidRDefault="004913B4" w:rsidP="00750F55">
      <w:pPr>
        <w:rPr>
          <w:bCs/>
          <w:color w:val="000000"/>
        </w:rPr>
      </w:pPr>
    </w:p>
    <w:p w:rsidR="0043697F" w:rsidRPr="00036700" w:rsidRDefault="0043697F" w:rsidP="00750F55">
      <w:pPr>
        <w:rPr>
          <w:bCs/>
          <w:color w:val="000000"/>
        </w:rPr>
      </w:pPr>
      <w:r w:rsidRPr="00036700">
        <w:rPr>
          <w:bCs/>
          <w:color w:val="000000"/>
        </w:rPr>
        <w:t xml:space="preserve">1. Otwarcie ofert nastąpi w dniu </w:t>
      </w:r>
      <w:r w:rsidR="00437848">
        <w:rPr>
          <w:b/>
          <w:bCs/>
          <w:color w:val="000000"/>
        </w:rPr>
        <w:t xml:space="preserve">28 grudnia 2023 </w:t>
      </w:r>
      <w:r w:rsidR="003E4B46" w:rsidRPr="00036700">
        <w:rPr>
          <w:b/>
          <w:bCs/>
          <w:color w:val="000000"/>
        </w:rPr>
        <w:t>r.</w:t>
      </w:r>
      <w:r w:rsidRPr="00036700">
        <w:rPr>
          <w:b/>
          <w:bCs/>
          <w:color w:val="000000"/>
        </w:rPr>
        <w:t xml:space="preserve"> o godzinie </w:t>
      </w:r>
      <w:r w:rsidR="003E4B46" w:rsidRPr="00036700">
        <w:rPr>
          <w:b/>
          <w:bCs/>
          <w:color w:val="000000"/>
        </w:rPr>
        <w:t>1</w:t>
      </w:r>
      <w:r w:rsidR="00437848">
        <w:rPr>
          <w:b/>
          <w:bCs/>
          <w:color w:val="000000"/>
        </w:rPr>
        <w:t>1</w:t>
      </w:r>
      <w:r w:rsidR="003E4B46" w:rsidRPr="00036700">
        <w:rPr>
          <w:b/>
          <w:bCs/>
          <w:color w:val="000000"/>
        </w:rPr>
        <w:t>.00</w:t>
      </w:r>
      <w:r w:rsidR="00BA4CF4" w:rsidRPr="00036700">
        <w:rPr>
          <w:bCs/>
          <w:color w:val="000000"/>
        </w:rPr>
        <w:t xml:space="preserve"> </w:t>
      </w:r>
      <w:r w:rsidR="00437848" w:rsidRPr="00437848">
        <w:rPr>
          <w:bCs/>
          <w:color w:val="000000"/>
        </w:rPr>
        <w:t>za pośrednictwem Platformy e-Zamówienia dostępnej pod adresem: https</w:t>
      </w:r>
      <w:proofErr w:type="gramStart"/>
      <w:r w:rsidR="00437848" w:rsidRPr="00437848">
        <w:rPr>
          <w:bCs/>
          <w:color w:val="000000"/>
        </w:rPr>
        <w:t>://ezamowienia</w:t>
      </w:r>
      <w:proofErr w:type="gramEnd"/>
      <w:r w:rsidR="00437848" w:rsidRPr="00437848">
        <w:rPr>
          <w:bCs/>
          <w:color w:val="000000"/>
        </w:rPr>
        <w:t>.</w:t>
      </w:r>
      <w:proofErr w:type="gramStart"/>
      <w:r w:rsidR="00437848" w:rsidRPr="00437848">
        <w:rPr>
          <w:bCs/>
          <w:color w:val="000000"/>
        </w:rPr>
        <w:t>gov</w:t>
      </w:r>
      <w:proofErr w:type="gramEnd"/>
      <w:r w:rsidR="00437848" w:rsidRPr="00437848">
        <w:rPr>
          <w:bCs/>
          <w:color w:val="000000"/>
        </w:rPr>
        <w:t>.</w:t>
      </w:r>
      <w:proofErr w:type="gramStart"/>
      <w:r w:rsidR="00437848" w:rsidRPr="00437848">
        <w:rPr>
          <w:bCs/>
          <w:color w:val="000000"/>
        </w:rPr>
        <w:t>pl</w:t>
      </w:r>
      <w:proofErr w:type="gramEnd"/>
      <w:r w:rsidR="00BA4CF4" w:rsidRPr="00036700">
        <w:rPr>
          <w:bCs/>
          <w:color w:val="000000"/>
        </w:rPr>
        <w:t>.</w:t>
      </w:r>
    </w:p>
    <w:p w:rsidR="0043697F" w:rsidRPr="00036700" w:rsidRDefault="003E4B46" w:rsidP="00750F55">
      <w:pPr>
        <w:rPr>
          <w:bCs/>
          <w:color w:val="000000"/>
        </w:rPr>
      </w:pPr>
      <w:r w:rsidRPr="00036700">
        <w:rPr>
          <w:bCs/>
          <w:color w:val="000000"/>
        </w:rPr>
        <w:t>2</w:t>
      </w:r>
      <w:r w:rsidR="0043697F" w:rsidRPr="00036700">
        <w:rPr>
          <w:bCs/>
          <w:color w:val="000000"/>
        </w:rPr>
        <w:t xml:space="preserve">. </w:t>
      </w:r>
      <w:r w:rsidRPr="00036700">
        <w:rPr>
          <w:bCs/>
          <w:color w:val="000000"/>
        </w:rPr>
        <w:t>Zamawiający</w:t>
      </w:r>
      <w:r w:rsidR="0043697F" w:rsidRPr="00036700">
        <w:rPr>
          <w:bCs/>
          <w:color w:val="000000"/>
        </w:rPr>
        <w:t xml:space="preserve">, </w:t>
      </w:r>
      <w:r w:rsidRPr="00036700">
        <w:rPr>
          <w:bCs/>
          <w:color w:val="000000"/>
        </w:rPr>
        <w:t>najpóźniej</w:t>
      </w:r>
      <w:r w:rsidR="0043697F" w:rsidRPr="00036700">
        <w:rPr>
          <w:bCs/>
          <w:color w:val="000000"/>
        </w:rPr>
        <w:t xml:space="preserve"> przed otwarciem ofert, </w:t>
      </w:r>
      <w:r w:rsidRPr="00036700">
        <w:rPr>
          <w:bCs/>
          <w:color w:val="000000"/>
        </w:rPr>
        <w:t>udostępnia</w:t>
      </w:r>
      <w:r w:rsidR="0043697F" w:rsidRPr="00036700">
        <w:rPr>
          <w:bCs/>
          <w:color w:val="000000"/>
        </w:rPr>
        <w:t xml:space="preserve"> na stronie</w:t>
      </w:r>
      <w:r w:rsidRPr="00036700">
        <w:rPr>
          <w:bCs/>
          <w:color w:val="000000"/>
        </w:rPr>
        <w:t xml:space="preserve"> </w:t>
      </w:r>
      <w:r w:rsidR="0043697F" w:rsidRPr="00036700">
        <w:rPr>
          <w:bCs/>
          <w:color w:val="000000"/>
        </w:rPr>
        <w:t xml:space="preserve">internetowej prowadzonego </w:t>
      </w:r>
      <w:r w:rsidRPr="00036700">
        <w:rPr>
          <w:bCs/>
          <w:color w:val="000000"/>
        </w:rPr>
        <w:t>postępowania</w:t>
      </w:r>
      <w:r w:rsidR="0043697F" w:rsidRPr="00036700">
        <w:rPr>
          <w:bCs/>
          <w:color w:val="000000"/>
        </w:rPr>
        <w:t xml:space="preserve"> </w:t>
      </w:r>
      <w:r w:rsidRPr="00036700">
        <w:rPr>
          <w:bCs/>
          <w:color w:val="000000"/>
        </w:rPr>
        <w:t>informację</w:t>
      </w:r>
      <w:r w:rsidR="0043697F" w:rsidRPr="00036700">
        <w:rPr>
          <w:bCs/>
          <w:color w:val="000000"/>
        </w:rPr>
        <w:t xml:space="preserve"> o kwocie, </w:t>
      </w:r>
      <w:r w:rsidRPr="00036700">
        <w:rPr>
          <w:bCs/>
          <w:color w:val="000000"/>
        </w:rPr>
        <w:t>jaką</w:t>
      </w:r>
      <w:r w:rsidR="0043697F" w:rsidRPr="00036700">
        <w:rPr>
          <w:bCs/>
          <w:color w:val="000000"/>
        </w:rPr>
        <w:t xml:space="preserve"> zamierza</w:t>
      </w:r>
      <w:r w:rsidRPr="00036700">
        <w:rPr>
          <w:bCs/>
          <w:color w:val="000000"/>
        </w:rPr>
        <w:t xml:space="preserve"> przeznaczyć</w:t>
      </w:r>
      <w:r w:rsidR="0043697F" w:rsidRPr="00036700">
        <w:rPr>
          <w:bCs/>
          <w:color w:val="000000"/>
        </w:rPr>
        <w:t xml:space="preserve"> na sfinansowanie </w:t>
      </w:r>
      <w:r w:rsidRPr="00036700">
        <w:rPr>
          <w:bCs/>
          <w:color w:val="000000"/>
        </w:rPr>
        <w:t>zamówienia</w:t>
      </w:r>
      <w:r w:rsidR="0043697F" w:rsidRPr="00036700">
        <w:rPr>
          <w:bCs/>
          <w:color w:val="000000"/>
        </w:rPr>
        <w:t>.</w:t>
      </w:r>
    </w:p>
    <w:p w:rsidR="0043697F" w:rsidRPr="00036700" w:rsidRDefault="003E4B46" w:rsidP="00750F55">
      <w:pPr>
        <w:rPr>
          <w:bCs/>
          <w:color w:val="000000"/>
        </w:rPr>
      </w:pPr>
      <w:r w:rsidRPr="00036700">
        <w:rPr>
          <w:bCs/>
          <w:color w:val="000000"/>
        </w:rPr>
        <w:t>3</w:t>
      </w:r>
      <w:r w:rsidR="0043697F" w:rsidRPr="00036700">
        <w:rPr>
          <w:bCs/>
          <w:color w:val="000000"/>
        </w:rPr>
        <w:t xml:space="preserve">. </w:t>
      </w:r>
      <w:r w:rsidRPr="00036700">
        <w:rPr>
          <w:bCs/>
          <w:color w:val="000000"/>
        </w:rPr>
        <w:t>Zamawiający</w:t>
      </w:r>
      <w:r w:rsidR="0043697F" w:rsidRPr="00036700">
        <w:rPr>
          <w:bCs/>
          <w:color w:val="000000"/>
        </w:rPr>
        <w:t xml:space="preserve">, niezwłocznie po otwarciu ofert, </w:t>
      </w:r>
      <w:r w:rsidRPr="00036700">
        <w:rPr>
          <w:bCs/>
          <w:color w:val="000000"/>
        </w:rPr>
        <w:t>udostępnia</w:t>
      </w:r>
      <w:r w:rsidR="0043697F" w:rsidRPr="00036700">
        <w:rPr>
          <w:bCs/>
          <w:color w:val="000000"/>
        </w:rPr>
        <w:t xml:space="preserve"> na stronie</w:t>
      </w:r>
      <w:r w:rsidRPr="00036700">
        <w:rPr>
          <w:bCs/>
          <w:color w:val="000000"/>
        </w:rPr>
        <w:t xml:space="preserve"> </w:t>
      </w:r>
      <w:r w:rsidR="0043697F" w:rsidRPr="00036700">
        <w:rPr>
          <w:bCs/>
          <w:color w:val="000000"/>
        </w:rPr>
        <w:t xml:space="preserve">internetowej prowadzonego </w:t>
      </w:r>
      <w:r w:rsidRPr="00036700">
        <w:rPr>
          <w:bCs/>
          <w:color w:val="000000"/>
        </w:rPr>
        <w:t>postępowania</w:t>
      </w:r>
      <w:r w:rsidR="0043697F" w:rsidRPr="00036700">
        <w:rPr>
          <w:bCs/>
          <w:color w:val="000000"/>
        </w:rPr>
        <w:t xml:space="preserve"> informacje o:</w:t>
      </w:r>
    </w:p>
    <w:p w:rsidR="0043697F" w:rsidRPr="00036700" w:rsidRDefault="00BA4CF4" w:rsidP="00750F55">
      <w:pPr>
        <w:rPr>
          <w:bCs/>
          <w:color w:val="000000"/>
        </w:rPr>
      </w:pPr>
      <w:r w:rsidRPr="00036700">
        <w:rPr>
          <w:bCs/>
          <w:color w:val="000000"/>
        </w:rPr>
        <w:t>-</w:t>
      </w:r>
      <w:r w:rsidR="00B3201B" w:rsidRPr="00036700">
        <w:rPr>
          <w:bCs/>
          <w:color w:val="000000"/>
        </w:rPr>
        <w:t xml:space="preserve"> </w:t>
      </w:r>
      <w:r w:rsidR="0043697F" w:rsidRPr="00036700">
        <w:rPr>
          <w:bCs/>
          <w:color w:val="000000"/>
        </w:rPr>
        <w:t>nazwach albo imionach i nazwiskach oraz siedzibach lub miejscach prowadzonej</w:t>
      </w:r>
      <w:r w:rsidR="003004C9" w:rsidRPr="00036700">
        <w:rPr>
          <w:bCs/>
          <w:color w:val="000000"/>
        </w:rPr>
        <w:t xml:space="preserve"> </w:t>
      </w:r>
      <w:r w:rsidR="003E4B46" w:rsidRPr="00036700">
        <w:rPr>
          <w:bCs/>
          <w:color w:val="000000"/>
        </w:rPr>
        <w:t>działalności</w:t>
      </w:r>
      <w:r w:rsidR="0043697F" w:rsidRPr="00036700">
        <w:rPr>
          <w:bCs/>
          <w:color w:val="000000"/>
        </w:rPr>
        <w:t xml:space="preserve"> gospodarczej albo miejscach zamieszkania </w:t>
      </w:r>
      <w:r w:rsidR="003E4B46" w:rsidRPr="00036700">
        <w:rPr>
          <w:bCs/>
          <w:color w:val="000000"/>
        </w:rPr>
        <w:t>wykonawców</w:t>
      </w:r>
      <w:r w:rsidR="0043697F" w:rsidRPr="00036700">
        <w:rPr>
          <w:bCs/>
          <w:color w:val="000000"/>
        </w:rPr>
        <w:t xml:space="preserve">, </w:t>
      </w:r>
      <w:r w:rsidR="003E4B46" w:rsidRPr="00036700">
        <w:rPr>
          <w:bCs/>
          <w:color w:val="000000"/>
        </w:rPr>
        <w:t>których</w:t>
      </w:r>
      <w:r w:rsidR="0043697F" w:rsidRPr="00036700">
        <w:rPr>
          <w:bCs/>
          <w:color w:val="000000"/>
        </w:rPr>
        <w:t xml:space="preserve"> oferty</w:t>
      </w:r>
      <w:r w:rsidR="003004C9" w:rsidRPr="00036700">
        <w:rPr>
          <w:bCs/>
          <w:color w:val="000000"/>
        </w:rPr>
        <w:t xml:space="preserve"> </w:t>
      </w:r>
      <w:r w:rsidR="0043697F" w:rsidRPr="00036700">
        <w:rPr>
          <w:bCs/>
          <w:color w:val="000000"/>
        </w:rPr>
        <w:t>zostały otwarte;</w:t>
      </w:r>
    </w:p>
    <w:p w:rsidR="0043697F" w:rsidRPr="00036700" w:rsidRDefault="00BA4CF4" w:rsidP="00750F55">
      <w:pPr>
        <w:rPr>
          <w:bCs/>
          <w:color w:val="000000"/>
        </w:rPr>
      </w:pPr>
      <w:r w:rsidRPr="00036700">
        <w:rPr>
          <w:bCs/>
          <w:color w:val="000000"/>
        </w:rPr>
        <w:t>-</w:t>
      </w:r>
      <w:r w:rsidR="0043697F" w:rsidRPr="00036700">
        <w:rPr>
          <w:bCs/>
          <w:color w:val="000000"/>
        </w:rPr>
        <w:t xml:space="preserve"> cenach lub kosztach zawartych w ofertach.</w:t>
      </w:r>
    </w:p>
    <w:p w:rsidR="0043697F" w:rsidRPr="00036700" w:rsidRDefault="003E4B46" w:rsidP="00750F55">
      <w:pPr>
        <w:rPr>
          <w:bCs/>
          <w:color w:val="000000"/>
        </w:rPr>
      </w:pPr>
      <w:r w:rsidRPr="00036700">
        <w:rPr>
          <w:bCs/>
          <w:color w:val="000000"/>
        </w:rPr>
        <w:t>4</w:t>
      </w:r>
      <w:r w:rsidR="0043697F" w:rsidRPr="00036700">
        <w:rPr>
          <w:bCs/>
          <w:color w:val="000000"/>
        </w:rPr>
        <w:t xml:space="preserve">. W przypadku wystąpienia awarii systemu teleinformatycznego, </w:t>
      </w:r>
      <w:r w:rsidRPr="00036700">
        <w:rPr>
          <w:bCs/>
          <w:color w:val="000000"/>
        </w:rPr>
        <w:t>która</w:t>
      </w:r>
      <w:r w:rsidR="0043697F" w:rsidRPr="00036700">
        <w:rPr>
          <w:bCs/>
          <w:color w:val="000000"/>
        </w:rPr>
        <w:t xml:space="preserve"> spowoduje</w:t>
      </w:r>
      <w:r w:rsidRPr="00036700">
        <w:rPr>
          <w:bCs/>
          <w:color w:val="000000"/>
        </w:rPr>
        <w:t xml:space="preserve"> </w:t>
      </w:r>
      <w:r w:rsidR="0043697F" w:rsidRPr="00036700">
        <w:rPr>
          <w:bCs/>
          <w:color w:val="000000"/>
        </w:rPr>
        <w:t xml:space="preserve">brak </w:t>
      </w:r>
      <w:r w:rsidRPr="00036700">
        <w:rPr>
          <w:bCs/>
          <w:color w:val="000000"/>
        </w:rPr>
        <w:t>możliwości</w:t>
      </w:r>
      <w:r w:rsidR="0043697F" w:rsidRPr="00036700">
        <w:rPr>
          <w:bCs/>
          <w:color w:val="000000"/>
        </w:rPr>
        <w:t xml:space="preserve"> otwarcia ofert w terminie </w:t>
      </w:r>
      <w:r w:rsidRPr="00036700">
        <w:rPr>
          <w:bCs/>
          <w:color w:val="000000"/>
        </w:rPr>
        <w:t>określonym</w:t>
      </w:r>
      <w:r w:rsidR="0043697F" w:rsidRPr="00036700">
        <w:rPr>
          <w:bCs/>
          <w:color w:val="000000"/>
        </w:rPr>
        <w:t xml:space="preserve"> przez </w:t>
      </w:r>
      <w:r w:rsidRPr="00036700">
        <w:rPr>
          <w:bCs/>
          <w:color w:val="000000"/>
        </w:rPr>
        <w:t>Zamawiającego</w:t>
      </w:r>
      <w:r w:rsidR="0043697F" w:rsidRPr="00036700">
        <w:rPr>
          <w:bCs/>
          <w:color w:val="000000"/>
        </w:rPr>
        <w:t>,</w:t>
      </w:r>
      <w:r w:rsidRPr="00036700">
        <w:rPr>
          <w:bCs/>
          <w:color w:val="000000"/>
        </w:rPr>
        <w:t xml:space="preserve"> </w:t>
      </w:r>
      <w:r w:rsidR="0043697F" w:rsidRPr="00036700">
        <w:rPr>
          <w:bCs/>
          <w:color w:val="000000"/>
        </w:rPr>
        <w:t xml:space="preserve">otwarcie ofert nastąpi niezwłocznie po </w:t>
      </w:r>
      <w:r w:rsidRPr="00036700">
        <w:rPr>
          <w:bCs/>
          <w:color w:val="000000"/>
        </w:rPr>
        <w:t>usunięciu</w:t>
      </w:r>
      <w:r w:rsidR="0043697F" w:rsidRPr="00036700">
        <w:rPr>
          <w:bCs/>
          <w:color w:val="000000"/>
        </w:rPr>
        <w:t xml:space="preserve"> awarii.</w:t>
      </w:r>
      <w:r w:rsidRPr="00036700">
        <w:rPr>
          <w:bCs/>
          <w:color w:val="000000"/>
        </w:rPr>
        <w:t xml:space="preserve"> Zamawiający</w:t>
      </w:r>
      <w:r w:rsidR="0043697F" w:rsidRPr="00036700">
        <w:rPr>
          <w:bCs/>
          <w:color w:val="000000"/>
        </w:rPr>
        <w:t xml:space="preserve"> poinformuje o zmianie terminu otwarcia ofert na stronie</w:t>
      </w:r>
      <w:r w:rsidRPr="00036700">
        <w:rPr>
          <w:bCs/>
          <w:color w:val="000000"/>
        </w:rPr>
        <w:t xml:space="preserve"> </w:t>
      </w:r>
      <w:r w:rsidR="0043697F" w:rsidRPr="00036700">
        <w:rPr>
          <w:bCs/>
          <w:color w:val="000000"/>
        </w:rPr>
        <w:t xml:space="preserve">internetowej prowadzonego </w:t>
      </w:r>
      <w:r w:rsidRPr="00036700">
        <w:rPr>
          <w:bCs/>
          <w:color w:val="000000"/>
        </w:rPr>
        <w:t>postępowania</w:t>
      </w:r>
      <w:r w:rsidR="0043697F" w:rsidRPr="00036700">
        <w:rPr>
          <w:bCs/>
          <w:color w:val="000000"/>
        </w:rPr>
        <w:t>.</w:t>
      </w:r>
    </w:p>
    <w:p w:rsidR="007062B2" w:rsidRPr="00036700" w:rsidRDefault="007062B2" w:rsidP="00750F55">
      <w:pPr>
        <w:rPr>
          <w:bCs/>
          <w:color w:val="000000"/>
        </w:rPr>
      </w:pPr>
    </w:p>
    <w:p w:rsidR="007062B2" w:rsidRPr="00036700" w:rsidRDefault="001D6D40" w:rsidP="00750F55">
      <w:pPr>
        <w:rPr>
          <w:b/>
          <w:bCs/>
          <w:color w:val="000000"/>
        </w:rPr>
      </w:pPr>
      <w:r w:rsidRPr="00036700">
        <w:rPr>
          <w:b/>
          <w:bCs/>
          <w:color w:val="000000"/>
        </w:rPr>
        <w:t xml:space="preserve">XVII. </w:t>
      </w:r>
      <w:r w:rsidR="007062B2" w:rsidRPr="00036700">
        <w:rPr>
          <w:b/>
          <w:bCs/>
          <w:color w:val="000000"/>
        </w:rPr>
        <w:t>Podstawy wykluczenia</w:t>
      </w:r>
    </w:p>
    <w:p w:rsidR="00120258" w:rsidRPr="00036700" w:rsidRDefault="00120258" w:rsidP="00750F55">
      <w:pPr>
        <w:rPr>
          <w:bCs/>
          <w:color w:val="000000"/>
        </w:rPr>
      </w:pPr>
    </w:p>
    <w:p w:rsidR="00BC6FEF" w:rsidRPr="00224C33" w:rsidRDefault="00BC6FEF" w:rsidP="00750F55">
      <w:pPr>
        <w:rPr>
          <w:bCs/>
          <w:color w:val="000000"/>
        </w:rPr>
      </w:pPr>
      <w:r w:rsidRPr="00224C33">
        <w:rPr>
          <w:bCs/>
          <w:color w:val="000000"/>
        </w:rPr>
        <w:t xml:space="preserve">1. Z postępowania o udzielenie zamówienia zamawiający wykluczy wykonawcę w </w:t>
      </w:r>
      <w:proofErr w:type="gramStart"/>
      <w:r w:rsidRPr="00224C33">
        <w:rPr>
          <w:bCs/>
          <w:color w:val="000000"/>
        </w:rPr>
        <w:t>stosunku do którego</w:t>
      </w:r>
      <w:proofErr w:type="gramEnd"/>
      <w:r w:rsidRPr="00224C33">
        <w:rPr>
          <w:bCs/>
          <w:color w:val="000000"/>
        </w:rPr>
        <w:t xml:space="preserve"> zachodzi którakolwiek z okoliczności wskazanych w art. 108 ust. 1 </w:t>
      </w:r>
      <w:proofErr w:type="spellStart"/>
      <w:r w:rsidRPr="00224C33">
        <w:rPr>
          <w:bCs/>
          <w:color w:val="000000"/>
        </w:rPr>
        <w:t>Pzp</w:t>
      </w:r>
      <w:proofErr w:type="spellEnd"/>
      <w:r w:rsidRPr="00224C33">
        <w:rPr>
          <w:bCs/>
          <w:color w:val="000000"/>
        </w:rPr>
        <w:t>, tj.:</w:t>
      </w:r>
    </w:p>
    <w:p w:rsidR="00BC6FEF" w:rsidRPr="00224C33" w:rsidRDefault="00BC6FEF" w:rsidP="00750F55">
      <w:pPr>
        <w:rPr>
          <w:bCs/>
          <w:color w:val="000000"/>
        </w:rPr>
      </w:pPr>
      <w:r w:rsidRPr="00224C33">
        <w:rPr>
          <w:bCs/>
          <w:color w:val="000000"/>
        </w:rPr>
        <w:t>a</w:t>
      </w:r>
      <w:proofErr w:type="gramStart"/>
      <w:r w:rsidRPr="00224C33">
        <w:rPr>
          <w:bCs/>
          <w:color w:val="000000"/>
        </w:rPr>
        <w:t>)</w:t>
      </w:r>
      <w:r w:rsidRPr="00224C33">
        <w:rPr>
          <w:bCs/>
          <w:color w:val="000000"/>
        </w:rPr>
        <w:tab/>
        <w:t xml:space="preserve"> wykonawcę</w:t>
      </w:r>
      <w:proofErr w:type="gramEnd"/>
      <w:r w:rsidRPr="00224C33">
        <w:rPr>
          <w:bCs/>
          <w:color w:val="000000"/>
        </w:rPr>
        <w:t xml:space="preserve"> będącego osobą fizyczną, którego prawomocnie skazano za przestępstwo:</w:t>
      </w:r>
    </w:p>
    <w:p w:rsidR="00646058" w:rsidRPr="00646058" w:rsidRDefault="00646058" w:rsidP="00750F55">
      <w:pPr>
        <w:rPr>
          <w:color w:val="000000" w:themeColor="text1"/>
        </w:rPr>
      </w:pPr>
      <w:r>
        <w:rPr>
          <w:color w:val="000000" w:themeColor="text1"/>
        </w:rPr>
        <w:lastRenderedPageBreak/>
        <w:t xml:space="preserve">- </w:t>
      </w:r>
      <w:r w:rsidRPr="00646058">
        <w:rPr>
          <w:color w:val="000000" w:themeColor="text1"/>
        </w:rPr>
        <w:t>udziału w zorganizowanej grupie przestępczej albo związku mającym na celu popełnienie przestępstwa lub przestępstwa skarbowego, o którym mowa w art. 258 Kodeksu karnego,</w:t>
      </w:r>
    </w:p>
    <w:p w:rsidR="00646058" w:rsidRPr="00646058" w:rsidRDefault="00646058" w:rsidP="00750F55">
      <w:pPr>
        <w:rPr>
          <w:color w:val="000000" w:themeColor="text1"/>
        </w:rPr>
      </w:pPr>
      <w:r>
        <w:rPr>
          <w:color w:val="000000" w:themeColor="text1"/>
        </w:rPr>
        <w:t xml:space="preserve">- </w:t>
      </w:r>
      <w:r w:rsidRPr="00646058">
        <w:rPr>
          <w:color w:val="000000" w:themeColor="text1"/>
        </w:rPr>
        <w:t>handlu ludźmi, o którym mowa w art. 189a Kodeksu karnego,</w:t>
      </w:r>
    </w:p>
    <w:p w:rsidR="00646058" w:rsidRPr="00646058" w:rsidRDefault="00646058" w:rsidP="00750F55">
      <w:pPr>
        <w:rPr>
          <w:color w:val="000000" w:themeColor="text1"/>
        </w:rPr>
      </w:pPr>
      <w:proofErr w:type="gramStart"/>
      <w:r>
        <w:rPr>
          <w:color w:val="000000" w:themeColor="text1"/>
        </w:rPr>
        <w:t xml:space="preserve">- </w:t>
      </w:r>
      <w:r w:rsidRPr="00646058">
        <w:rPr>
          <w:color w:val="000000" w:themeColor="text1"/>
        </w:rPr>
        <w:t>o którym</w:t>
      </w:r>
      <w:proofErr w:type="gramEnd"/>
      <w:r w:rsidRPr="00646058">
        <w:rPr>
          <w:color w:val="000000" w:themeColor="text1"/>
        </w:rPr>
        <w:t xml:space="preserve"> mowa w art. 228-230a, art. 250a Kodeksu karnego, w art. 46-48 ustawy z dnia 25 czerwca 2010 r. o sporcie (Dz. U. </w:t>
      </w:r>
      <w:proofErr w:type="gramStart"/>
      <w:r w:rsidRPr="00646058">
        <w:rPr>
          <w:color w:val="000000" w:themeColor="text1"/>
        </w:rPr>
        <w:t>z 2022 r. poz</w:t>
      </w:r>
      <w:proofErr w:type="gramEnd"/>
      <w:r w:rsidRPr="00646058">
        <w:rPr>
          <w:color w:val="000000" w:themeColor="text1"/>
        </w:rPr>
        <w:t xml:space="preserve">. 1599 i 2185) lub w art. 54 ust. 1-4 ustawy z dnia 12 maja 2011 r. o refundacji leków, środków spożywczych specjalnego przeznaczenia żywieniowego oraz wyrobów medycznych (Dz. U. </w:t>
      </w:r>
      <w:proofErr w:type="gramStart"/>
      <w:r w:rsidRPr="00646058">
        <w:rPr>
          <w:color w:val="000000" w:themeColor="text1"/>
        </w:rPr>
        <w:t>z 2023 r. poz</w:t>
      </w:r>
      <w:proofErr w:type="gramEnd"/>
      <w:r w:rsidRPr="00646058">
        <w:rPr>
          <w:color w:val="000000" w:themeColor="text1"/>
        </w:rPr>
        <w:t>. 826),</w:t>
      </w:r>
    </w:p>
    <w:p w:rsidR="00646058" w:rsidRPr="00646058" w:rsidRDefault="00646058" w:rsidP="00750F55">
      <w:pPr>
        <w:rPr>
          <w:color w:val="000000" w:themeColor="text1"/>
        </w:rPr>
      </w:pPr>
      <w:r>
        <w:rPr>
          <w:color w:val="000000" w:themeColor="text1"/>
        </w:rPr>
        <w:t xml:space="preserve">- </w:t>
      </w:r>
      <w:r w:rsidRPr="00646058">
        <w:rPr>
          <w:color w:val="000000" w:themeColor="text1"/>
        </w:rPr>
        <w:t>finansowania przestępstwa o charakterze terrorystycznym, o którym mowa w art. 165a Kodeksu karnego, lub przestępstwo udaremniania lub utrudniania stwierdzenia przestępnego pochodzenia pieniędzy lub ukrywania ich pochodzenia, o którym mowa w art. 299 Kodeksu karnego,</w:t>
      </w:r>
    </w:p>
    <w:p w:rsidR="00646058" w:rsidRPr="00646058" w:rsidRDefault="00646058" w:rsidP="00750F55">
      <w:pPr>
        <w:rPr>
          <w:color w:val="000000" w:themeColor="text1"/>
        </w:rPr>
      </w:pPr>
      <w:r>
        <w:rPr>
          <w:color w:val="000000" w:themeColor="text1"/>
        </w:rPr>
        <w:t xml:space="preserve">- </w:t>
      </w:r>
      <w:r w:rsidRPr="00646058">
        <w:rPr>
          <w:color w:val="000000" w:themeColor="text1"/>
        </w:rPr>
        <w:t>o charakterze terrorystycznym, o którym mowa w art. 115 § 20 Kodeksu karnego, lub mające na celu popełnienie tego przestępstwa,</w:t>
      </w:r>
    </w:p>
    <w:p w:rsidR="00646058" w:rsidRPr="00646058" w:rsidRDefault="00646058" w:rsidP="00750F55">
      <w:pPr>
        <w:rPr>
          <w:color w:val="000000" w:themeColor="text1"/>
        </w:rPr>
      </w:pPr>
      <w:r>
        <w:rPr>
          <w:color w:val="000000" w:themeColor="text1"/>
        </w:rPr>
        <w:t xml:space="preserve">- </w:t>
      </w:r>
      <w:r w:rsidRPr="00646058">
        <w:rPr>
          <w:color w:val="000000" w:themeColor="text1"/>
        </w:rPr>
        <w:t xml:space="preserve">powierzenia wykonywania pracy małoletniemu cudzoziemcowi, o którym mowa w art. 9 ust. 2 ustawy z dnia 15 czerwca 2012 r. o skutkach powierzania wykonywania pracy cudzoziemcom przebywającym wbrew przepisom na terytorium Rzeczypospolitej Polskiej (Dz. U. </w:t>
      </w:r>
      <w:proofErr w:type="gramStart"/>
      <w:r w:rsidRPr="00646058">
        <w:rPr>
          <w:color w:val="000000" w:themeColor="text1"/>
        </w:rPr>
        <w:t>z 2021 r. poz</w:t>
      </w:r>
      <w:proofErr w:type="gramEnd"/>
      <w:r w:rsidRPr="00646058">
        <w:rPr>
          <w:color w:val="000000" w:themeColor="text1"/>
        </w:rPr>
        <w:t>. 1745),</w:t>
      </w:r>
    </w:p>
    <w:p w:rsidR="00646058" w:rsidRPr="00646058" w:rsidRDefault="00646058" w:rsidP="00750F55">
      <w:pPr>
        <w:rPr>
          <w:color w:val="000000" w:themeColor="text1"/>
        </w:rPr>
      </w:pPr>
      <w:r>
        <w:rPr>
          <w:color w:val="000000" w:themeColor="text1"/>
        </w:rPr>
        <w:t xml:space="preserve">- </w:t>
      </w:r>
      <w:r w:rsidRPr="00646058">
        <w:rPr>
          <w:color w:val="000000" w:themeColor="text1"/>
        </w:rPr>
        <w:t>przeciwko obrotowi gospodarczemu, o których mowa w art. 296-307 Kodeksu karnego, przestępstwo oszustwa, o którym mowa w art. 286 Kodeksu karnego, przestępstwo przeciwko wiarygodności dokumentów, o których mowa w art. 270-277d Kodeksu karnego, lub przestępstwo skarbowe,</w:t>
      </w:r>
    </w:p>
    <w:p w:rsidR="00646058" w:rsidRPr="00646058" w:rsidRDefault="00646058" w:rsidP="00750F55">
      <w:pPr>
        <w:rPr>
          <w:color w:val="000000" w:themeColor="text1"/>
        </w:rPr>
      </w:pPr>
      <w:r>
        <w:rPr>
          <w:color w:val="000000" w:themeColor="text1"/>
        </w:rPr>
        <w:t xml:space="preserve">- </w:t>
      </w:r>
      <w:r w:rsidRPr="00646058">
        <w:rPr>
          <w:color w:val="000000" w:themeColor="text1"/>
        </w:rPr>
        <w:t>o którym mowa w art. 9 ust. 1 i 3 lub art. 10 ustawy z dnia 15 czerwca 2012 r. o skutkach powierzania wykonywania pracy cudzoziemcom przebywającym wbrew przepisom na terytorium Rzeczypospolitej Polskiej</w:t>
      </w:r>
    </w:p>
    <w:p w:rsidR="003237DE" w:rsidRDefault="00646058" w:rsidP="00750F55">
      <w:pPr>
        <w:rPr>
          <w:color w:val="000000" w:themeColor="text1"/>
        </w:rPr>
      </w:pPr>
      <w:r w:rsidRPr="00646058">
        <w:rPr>
          <w:color w:val="000000" w:themeColor="text1"/>
        </w:rPr>
        <w:t>- lub za odpowiedni czyn zabroniony określony w przepisach prawa obcego</w:t>
      </w:r>
    </w:p>
    <w:p w:rsidR="00BC6FEF" w:rsidRPr="00224C33" w:rsidRDefault="00BC6FEF" w:rsidP="00750F55">
      <w:pPr>
        <w:rPr>
          <w:bCs/>
          <w:color w:val="000000"/>
        </w:rPr>
      </w:pPr>
      <w:proofErr w:type="gramStart"/>
      <w:r>
        <w:rPr>
          <w:bCs/>
          <w:color w:val="000000"/>
        </w:rPr>
        <w:t>b</w:t>
      </w:r>
      <w:proofErr w:type="gramEnd"/>
      <w:r>
        <w:rPr>
          <w:bCs/>
          <w:color w:val="000000"/>
        </w:rPr>
        <w:t xml:space="preserve">) </w:t>
      </w:r>
      <w:r w:rsidRPr="00224C33">
        <w:rPr>
          <w:bCs/>
          <w:color w:val="000000"/>
        </w:rPr>
        <w:t xml:space="preserve">jeżeli urzędującego członka jego organu zarządzającego lub nadzorczego, wspólnika spółki w spółce jawnej lub partnerskiej albo </w:t>
      </w:r>
      <w:proofErr w:type="spellStart"/>
      <w:r w:rsidRPr="00224C33">
        <w:rPr>
          <w:bCs/>
          <w:color w:val="000000"/>
        </w:rPr>
        <w:t>komplementariusza</w:t>
      </w:r>
      <w:proofErr w:type="spellEnd"/>
      <w:r w:rsidRPr="00224C33">
        <w:rPr>
          <w:bCs/>
          <w:color w:val="000000"/>
        </w:rPr>
        <w:t xml:space="preserve"> w spółce komandytowej lub komandytowo-akcyjnej lub prokurenta prawomocnie skazano za przestępstwo, o którym mowa w </w:t>
      </w:r>
      <w:proofErr w:type="spellStart"/>
      <w:r w:rsidRPr="00224C33">
        <w:rPr>
          <w:bCs/>
          <w:color w:val="000000"/>
        </w:rPr>
        <w:t>ppkt</w:t>
      </w:r>
      <w:proofErr w:type="spellEnd"/>
      <w:r w:rsidRPr="00224C33">
        <w:rPr>
          <w:bCs/>
          <w:color w:val="000000"/>
        </w:rPr>
        <w:t xml:space="preserve"> 1 lit a,</w:t>
      </w:r>
    </w:p>
    <w:p w:rsidR="00BC6FEF" w:rsidRPr="00224C33" w:rsidRDefault="00BC6FEF" w:rsidP="00750F55">
      <w:pPr>
        <w:rPr>
          <w:bCs/>
          <w:color w:val="000000"/>
        </w:rPr>
      </w:pPr>
      <w:proofErr w:type="gramStart"/>
      <w:r>
        <w:rPr>
          <w:bCs/>
          <w:color w:val="000000"/>
        </w:rPr>
        <w:t xml:space="preserve">c) </w:t>
      </w:r>
      <w:r w:rsidRPr="00224C33">
        <w:rPr>
          <w:bCs/>
          <w:color w:val="000000"/>
        </w:rPr>
        <w:t>wobec którego</w:t>
      </w:r>
      <w:proofErr w:type="gramEnd"/>
      <w:r w:rsidRPr="00224C33">
        <w:rPr>
          <w:bCs/>
          <w:color w:val="000000"/>
        </w:rPr>
        <w:t xml:space="preserve">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rsidR="00BC6FEF" w:rsidRPr="00224C33" w:rsidRDefault="00BC6FEF" w:rsidP="00750F55">
      <w:pPr>
        <w:rPr>
          <w:bCs/>
          <w:color w:val="000000"/>
        </w:rPr>
      </w:pPr>
      <w:proofErr w:type="gramStart"/>
      <w:r>
        <w:rPr>
          <w:bCs/>
          <w:color w:val="000000"/>
        </w:rPr>
        <w:t>d)</w:t>
      </w:r>
      <w:r w:rsidRPr="00224C33">
        <w:rPr>
          <w:bCs/>
          <w:color w:val="000000"/>
        </w:rPr>
        <w:t xml:space="preserve"> wobec którego</w:t>
      </w:r>
      <w:proofErr w:type="gramEnd"/>
      <w:r w:rsidRPr="00224C33">
        <w:rPr>
          <w:bCs/>
          <w:color w:val="000000"/>
        </w:rPr>
        <w:t xml:space="preserve"> prawomocnie orzeczono zakaz ubiegania się o zamówienia publiczne,</w:t>
      </w:r>
    </w:p>
    <w:p w:rsidR="00BC6FEF" w:rsidRPr="00224C33" w:rsidRDefault="00BC6FEF" w:rsidP="00750F55">
      <w:pPr>
        <w:rPr>
          <w:bCs/>
          <w:color w:val="000000"/>
        </w:rPr>
      </w:pPr>
      <w:proofErr w:type="gramStart"/>
      <w:r>
        <w:rPr>
          <w:bCs/>
          <w:color w:val="000000"/>
        </w:rPr>
        <w:t>e)</w:t>
      </w:r>
      <w:r w:rsidRPr="00224C33">
        <w:rPr>
          <w:bCs/>
          <w:color w:val="000000"/>
        </w:rPr>
        <w:t xml:space="preserve"> jeżeli</w:t>
      </w:r>
      <w:proofErr w:type="gramEnd"/>
      <w:r w:rsidRPr="00224C33">
        <w:rPr>
          <w:bCs/>
          <w:color w:val="000000"/>
        </w:rPr>
        <w:t xml:space="preserve">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lub wnioski o dopuszczenie do udziału w postępowaniu, chyba że wykażą, że przygotowali te oferty lub wnioski niezależnie od siebie,</w:t>
      </w:r>
    </w:p>
    <w:p w:rsidR="00BC6FEF" w:rsidRPr="00224C33" w:rsidRDefault="00BC6FEF" w:rsidP="00750F55">
      <w:pPr>
        <w:rPr>
          <w:bCs/>
          <w:color w:val="000000"/>
        </w:rPr>
      </w:pPr>
      <w:proofErr w:type="gramStart"/>
      <w:r>
        <w:rPr>
          <w:bCs/>
          <w:color w:val="000000"/>
        </w:rPr>
        <w:t xml:space="preserve">f) </w:t>
      </w:r>
      <w:r w:rsidRPr="00224C33">
        <w:rPr>
          <w:bCs/>
          <w:color w:val="000000"/>
        </w:rPr>
        <w:t>jeżeli</w:t>
      </w:r>
      <w:proofErr w:type="gramEnd"/>
      <w:r w:rsidRPr="00224C33">
        <w:rPr>
          <w:bCs/>
          <w:color w:val="000000"/>
        </w:rPr>
        <w:t xml:space="preserve">, w przypadkach, o których mowa w art. 85 ust. 1 </w:t>
      </w:r>
      <w:proofErr w:type="spellStart"/>
      <w:r w:rsidRPr="00224C33">
        <w:rPr>
          <w:bCs/>
          <w:color w:val="000000"/>
        </w:rPr>
        <w:t>Pzp</w:t>
      </w:r>
      <w:proofErr w:type="spellEnd"/>
      <w:r w:rsidRPr="00224C33">
        <w:rPr>
          <w:bCs/>
          <w:color w:val="000000"/>
        </w:rPr>
        <w:t>,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w:t>
      </w:r>
    </w:p>
    <w:p w:rsidR="00BC6FEF" w:rsidRPr="00224C33" w:rsidRDefault="00BC6FEF" w:rsidP="00750F55">
      <w:pPr>
        <w:rPr>
          <w:bCs/>
          <w:color w:val="000000"/>
        </w:rPr>
      </w:pPr>
      <w:r>
        <w:rPr>
          <w:bCs/>
          <w:color w:val="000000"/>
        </w:rPr>
        <w:t xml:space="preserve">2. </w:t>
      </w:r>
      <w:r w:rsidRPr="00224C33">
        <w:rPr>
          <w:bCs/>
          <w:color w:val="000000"/>
        </w:rPr>
        <w:t xml:space="preserve">Wykluczenie wykonawcy nastąpi przy uwzględnieniu postanowień art. 110 i 111 </w:t>
      </w:r>
      <w:proofErr w:type="spellStart"/>
      <w:r w:rsidRPr="00224C33">
        <w:rPr>
          <w:bCs/>
          <w:color w:val="000000"/>
        </w:rPr>
        <w:t>Pzp</w:t>
      </w:r>
      <w:proofErr w:type="spellEnd"/>
      <w:r w:rsidRPr="00224C33">
        <w:rPr>
          <w:bCs/>
          <w:color w:val="000000"/>
        </w:rPr>
        <w:t>.</w:t>
      </w:r>
    </w:p>
    <w:p w:rsidR="00BC6FEF" w:rsidRDefault="00BC6FEF" w:rsidP="00750F55">
      <w:pPr>
        <w:rPr>
          <w:bCs/>
          <w:color w:val="000000"/>
        </w:rPr>
      </w:pPr>
      <w:r>
        <w:rPr>
          <w:bCs/>
          <w:color w:val="000000"/>
        </w:rPr>
        <w:t xml:space="preserve">3. </w:t>
      </w:r>
      <w:r w:rsidRPr="00BC6FEF">
        <w:rPr>
          <w:bCs/>
          <w:color w:val="000000"/>
        </w:rPr>
        <w:t>Zamawiający nie przewiduje wykluczenia w przypadkach, o których mowa w art. 109 ust. 1 ustawy PZP.</w:t>
      </w:r>
    </w:p>
    <w:p w:rsidR="00BC6FEF" w:rsidRPr="00335AFB" w:rsidRDefault="00BC6FEF" w:rsidP="00750F55">
      <w:pPr>
        <w:rPr>
          <w:bCs/>
          <w:color w:val="000000"/>
        </w:rPr>
      </w:pPr>
      <w:r w:rsidRPr="00335AFB">
        <w:rPr>
          <w:bCs/>
          <w:color w:val="000000"/>
        </w:rPr>
        <w:lastRenderedPageBreak/>
        <w:t>4. Z postępowania o udzielenie zamówienia publicznego lub konkursu prowadzonego na podstawie ustawy z dnia 11 września 2019 r. - Prawo zamówień publicznych wyklucza się:</w:t>
      </w:r>
    </w:p>
    <w:p w:rsidR="00BC6FEF" w:rsidRPr="00335AFB" w:rsidRDefault="00BC6FEF" w:rsidP="00750F55">
      <w:pPr>
        <w:rPr>
          <w:bCs/>
          <w:color w:val="000000"/>
        </w:rPr>
      </w:pPr>
      <w:r w:rsidRPr="00335AFB">
        <w:rPr>
          <w:bCs/>
          <w:color w:val="000000"/>
        </w:rPr>
        <w:t xml:space="preserve">1) wykonawcę oraz uczestnika konkursu wymienionego w wykazach określonych w rozporządzeniu 765/2006 i rozporządzeniu 269/2014 albo wpisanego na listę na podstawie decyzji w sprawie wpisu na listę rozstrzygającej o zastosowaniu środka, o którym mowa w art. 1 </w:t>
      </w:r>
      <w:proofErr w:type="spellStart"/>
      <w:r w:rsidRPr="00335AFB">
        <w:rPr>
          <w:bCs/>
          <w:color w:val="000000"/>
        </w:rPr>
        <w:t>pkt</w:t>
      </w:r>
      <w:proofErr w:type="spellEnd"/>
      <w:r w:rsidRPr="00335AFB">
        <w:rPr>
          <w:bCs/>
          <w:color w:val="000000"/>
        </w:rPr>
        <w:t xml:space="preserve"> 3 ustawy z dnia 13 kwietnia 2022 r. o szczególnych rozwiązaniach w zakresie przeciwdziałania wspieraniu agresji na Ukrainę oraz służących ochronie bezpieczeństwa narodowego (</w:t>
      </w:r>
      <w:proofErr w:type="spellStart"/>
      <w:r w:rsidRPr="00335AFB">
        <w:rPr>
          <w:bCs/>
          <w:color w:val="000000"/>
        </w:rPr>
        <w:t>Dz.U</w:t>
      </w:r>
      <w:proofErr w:type="spellEnd"/>
      <w:r w:rsidRPr="00335AFB">
        <w:rPr>
          <w:bCs/>
          <w:color w:val="000000"/>
        </w:rPr>
        <w:t xml:space="preserve">. </w:t>
      </w:r>
      <w:proofErr w:type="gramStart"/>
      <w:r w:rsidRPr="00335AFB">
        <w:rPr>
          <w:bCs/>
          <w:color w:val="000000"/>
        </w:rPr>
        <w:t>z</w:t>
      </w:r>
      <w:proofErr w:type="gramEnd"/>
      <w:r w:rsidRPr="00335AFB">
        <w:rPr>
          <w:bCs/>
          <w:color w:val="000000"/>
        </w:rPr>
        <w:t xml:space="preserve"> 202</w:t>
      </w:r>
      <w:r w:rsidR="003237DE">
        <w:rPr>
          <w:bCs/>
          <w:color w:val="000000"/>
        </w:rPr>
        <w:t>3</w:t>
      </w:r>
      <w:r w:rsidRPr="00335AFB">
        <w:rPr>
          <w:bCs/>
          <w:color w:val="000000"/>
        </w:rPr>
        <w:t xml:space="preserve"> r. poz. </w:t>
      </w:r>
      <w:r w:rsidR="003237DE" w:rsidRPr="003237DE">
        <w:rPr>
          <w:bCs/>
          <w:color w:val="000000"/>
        </w:rPr>
        <w:t>1497</w:t>
      </w:r>
      <w:r w:rsidR="003237DE">
        <w:rPr>
          <w:bCs/>
          <w:color w:val="000000"/>
        </w:rPr>
        <w:t xml:space="preserve"> ze zm.</w:t>
      </w:r>
      <w:r w:rsidRPr="00335AFB">
        <w:rPr>
          <w:bCs/>
          <w:color w:val="000000"/>
        </w:rPr>
        <w:t>);</w:t>
      </w:r>
    </w:p>
    <w:p w:rsidR="00BC6FEF" w:rsidRPr="00335AFB" w:rsidRDefault="00BC6FEF" w:rsidP="00750F55">
      <w:pPr>
        <w:rPr>
          <w:bCs/>
          <w:color w:val="000000"/>
        </w:rPr>
      </w:pPr>
      <w:r w:rsidRPr="00335AFB">
        <w:rPr>
          <w:bCs/>
          <w:color w:val="000000"/>
        </w:rPr>
        <w:t>2) wykonawcę oraz uczestnika konkursu, którego beneficjentem rzeczywistym w rozumieniu ustawy z dnia 1 marca 2018 r. o przeciwdziałaniu praniu pieniędzy oraz finansowaniu terroryzmu (</w:t>
      </w:r>
      <w:proofErr w:type="spellStart"/>
      <w:r w:rsidRPr="00335AFB">
        <w:rPr>
          <w:bCs/>
          <w:color w:val="000000"/>
        </w:rPr>
        <w:t>Dz.U</w:t>
      </w:r>
      <w:proofErr w:type="spellEnd"/>
      <w:r w:rsidRPr="00335AFB">
        <w:rPr>
          <w:bCs/>
          <w:color w:val="000000"/>
        </w:rPr>
        <w:t xml:space="preserve">. </w:t>
      </w:r>
      <w:proofErr w:type="gramStart"/>
      <w:r w:rsidRPr="00335AFB">
        <w:rPr>
          <w:bCs/>
          <w:color w:val="000000"/>
        </w:rPr>
        <w:t>z</w:t>
      </w:r>
      <w:proofErr w:type="gramEnd"/>
      <w:r w:rsidRPr="00335AFB">
        <w:rPr>
          <w:bCs/>
          <w:color w:val="000000"/>
        </w:rPr>
        <w:t xml:space="preserve">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w:t>
      </w:r>
      <w:proofErr w:type="spellStart"/>
      <w:r w:rsidRPr="00335AFB">
        <w:rPr>
          <w:bCs/>
          <w:color w:val="000000"/>
        </w:rPr>
        <w:t>pkt</w:t>
      </w:r>
      <w:proofErr w:type="spellEnd"/>
      <w:r w:rsidRPr="00335AFB">
        <w:rPr>
          <w:bCs/>
          <w:color w:val="000000"/>
        </w:rPr>
        <w:t xml:space="preserve"> 3 ustawy z dnia 13 kwietnia 2022 r. o szczególnych rozwiązaniach w zakresie przeciwdziałania wspieraniu agresji na Ukrainę oraz służących ochronie bezpieczeństwa narodowego (</w:t>
      </w:r>
      <w:proofErr w:type="spellStart"/>
      <w:r w:rsidRPr="00335AFB">
        <w:rPr>
          <w:bCs/>
          <w:color w:val="000000"/>
        </w:rPr>
        <w:t>Dz.U</w:t>
      </w:r>
      <w:proofErr w:type="spellEnd"/>
      <w:r w:rsidRPr="00335AFB">
        <w:rPr>
          <w:bCs/>
          <w:color w:val="000000"/>
        </w:rPr>
        <w:t xml:space="preserve">. </w:t>
      </w:r>
      <w:proofErr w:type="gramStart"/>
      <w:r w:rsidRPr="00335AFB">
        <w:rPr>
          <w:bCs/>
          <w:color w:val="000000"/>
        </w:rPr>
        <w:t>z</w:t>
      </w:r>
      <w:proofErr w:type="gramEnd"/>
      <w:r w:rsidRPr="00335AFB">
        <w:rPr>
          <w:bCs/>
          <w:color w:val="000000"/>
        </w:rPr>
        <w:t xml:space="preserve"> </w:t>
      </w:r>
      <w:r w:rsidR="003237DE" w:rsidRPr="003237DE">
        <w:rPr>
          <w:bCs/>
          <w:color w:val="000000"/>
        </w:rPr>
        <w:t>2023 r. poz. 1497 ze zm.</w:t>
      </w:r>
      <w:r w:rsidRPr="00335AFB">
        <w:rPr>
          <w:bCs/>
          <w:color w:val="000000"/>
        </w:rPr>
        <w:t>);</w:t>
      </w:r>
    </w:p>
    <w:p w:rsidR="00BC6FEF" w:rsidRPr="00335AFB" w:rsidRDefault="00BC6FEF" w:rsidP="00750F55">
      <w:pPr>
        <w:rPr>
          <w:bCs/>
          <w:color w:val="000000"/>
        </w:rPr>
      </w:pPr>
      <w:r w:rsidRPr="00335AFB">
        <w:rPr>
          <w:bCs/>
          <w:color w:val="000000"/>
        </w:rPr>
        <w:t xml:space="preserve">3) wykonawcę oraz uczestnika konkursu, którego jednostką dominującą w rozumieniu art. 3 ust. 1 </w:t>
      </w:r>
      <w:proofErr w:type="spellStart"/>
      <w:r w:rsidRPr="00335AFB">
        <w:rPr>
          <w:bCs/>
          <w:color w:val="000000"/>
        </w:rPr>
        <w:t>pkt</w:t>
      </w:r>
      <w:proofErr w:type="spellEnd"/>
      <w:r w:rsidRPr="00335AFB">
        <w:rPr>
          <w:bCs/>
          <w:color w:val="000000"/>
        </w:rPr>
        <w:t xml:space="preserve"> 37 ustawy z dnia 29 września 1994 r. o rachunkowości (</w:t>
      </w:r>
      <w:proofErr w:type="spellStart"/>
      <w:r w:rsidRPr="00335AFB">
        <w:rPr>
          <w:bCs/>
          <w:color w:val="000000"/>
        </w:rPr>
        <w:t>Dz.U</w:t>
      </w:r>
      <w:proofErr w:type="spellEnd"/>
      <w:r w:rsidRPr="00335AFB">
        <w:rPr>
          <w:bCs/>
          <w:color w:val="000000"/>
        </w:rPr>
        <w:t xml:space="preserve">. </w:t>
      </w:r>
      <w:proofErr w:type="gramStart"/>
      <w:r w:rsidRPr="00335AFB">
        <w:rPr>
          <w:bCs/>
          <w:color w:val="000000"/>
        </w:rPr>
        <w:t>z</w:t>
      </w:r>
      <w:proofErr w:type="gramEnd"/>
      <w:r w:rsidRPr="00335AFB">
        <w:rPr>
          <w:bCs/>
          <w:color w:val="000000"/>
        </w:rPr>
        <w:t xml:space="preserve">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w:t>
      </w:r>
      <w:proofErr w:type="spellStart"/>
      <w:r w:rsidRPr="00335AFB">
        <w:rPr>
          <w:bCs/>
          <w:color w:val="000000"/>
        </w:rPr>
        <w:t>pkt</w:t>
      </w:r>
      <w:proofErr w:type="spellEnd"/>
      <w:r w:rsidRPr="00335AFB">
        <w:rPr>
          <w:bCs/>
          <w:color w:val="000000"/>
        </w:rPr>
        <w:t xml:space="preserve"> 3 ustawy z dnia 13 kwietnia 2022 r. o szczególnych rozwiązaniach w zakresie przeciwdziałania wspieraniu agresji na Ukrainę oraz służących ochronie bezpieczeństwa narodowego (</w:t>
      </w:r>
      <w:proofErr w:type="spellStart"/>
      <w:r w:rsidRPr="00335AFB">
        <w:rPr>
          <w:bCs/>
          <w:color w:val="000000"/>
        </w:rPr>
        <w:t>Dz.U</w:t>
      </w:r>
      <w:proofErr w:type="spellEnd"/>
      <w:r w:rsidRPr="00335AFB">
        <w:rPr>
          <w:bCs/>
          <w:color w:val="000000"/>
        </w:rPr>
        <w:t xml:space="preserve">. </w:t>
      </w:r>
      <w:proofErr w:type="gramStart"/>
      <w:r w:rsidRPr="00335AFB">
        <w:rPr>
          <w:bCs/>
          <w:color w:val="000000"/>
        </w:rPr>
        <w:t>z</w:t>
      </w:r>
      <w:proofErr w:type="gramEnd"/>
      <w:r w:rsidRPr="00335AFB">
        <w:rPr>
          <w:bCs/>
          <w:color w:val="000000"/>
        </w:rPr>
        <w:t xml:space="preserve"> </w:t>
      </w:r>
      <w:r w:rsidR="003237DE" w:rsidRPr="003237DE">
        <w:rPr>
          <w:bCs/>
          <w:color w:val="000000"/>
        </w:rPr>
        <w:t>2023 r. poz. 1497 ze zm.</w:t>
      </w:r>
      <w:r w:rsidRPr="00335AFB">
        <w:rPr>
          <w:bCs/>
          <w:color w:val="000000"/>
        </w:rPr>
        <w:t>).</w:t>
      </w:r>
    </w:p>
    <w:p w:rsidR="00BC6FEF" w:rsidRPr="00335AFB" w:rsidRDefault="00BC6FEF" w:rsidP="00750F55">
      <w:pPr>
        <w:rPr>
          <w:bCs/>
          <w:color w:val="000000"/>
        </w:rPr>
      </w:pPr>
      <w:r w:rsidRPr="00335AFB">
        <w:rPr>
          <w:bCs/>
          <w:color w:val="000000"/>
        </w:rPr>
        <w:t>5. Wykluczenie następuje na okres trwania okoliczności określonych w ust. 4.</w:t>
      </w:r>
    </w:p>
    <w:p w:rsidR="00BC6FEF" w:rsidRPr="00335AFB" w:rsidRDefault="00BC6FEF" w:rsidP="00750F55">
      <w:pPr>
        <w:rPr>
          <w:bCs/>
          <w:color w:val="000000"/>
        </w:rPr>
      </w:pPr>
      <w:r w:rsidRPr="00335AFB">
        <w:rPr>
          <w:bCs/>
          <w:color w:val="000000"/>
        </w:rPr>
        <w:t>6. W przypadku wykonawcy lub uczestnika konkursu wykluczonego na podstawie ust. 4, zamawiający odrzuca wniosek o dopuszczenie do udziału w postępowaniu o udzielnie zamówienia publicznego lub ofertę takiego wykonawcy lub uczestnika konkursu, nie zaprasza go do złożenia oferty wstępnej, oferty podlegającej negocjacjom, oferty dodatkowej, oferty lub oferty ostatecznej, nie zaprasza go do negocjacji lub dialogu, a także nie prowadzi z takim wykonawcą negocjacji lub dialogu, odrzuca wniosek o dopuszczenie do udziału w konkursie, nie zaprasza do złożenia pracy konkursowej lub nie przeprowadza oceny pracy konkursowej, odpowiednio do trybu stosowanego do udzielenia zamówienia publicznego oraz etapu prowadzonego postępowania o udzielenie zamówienia publicznego.</w:t>
      </w:r>
    </w:p>
    <w:p w:rsidR="00BC6FEF" w:rsidRPr="00335AFB" w:rsidRDefault="00BC6FEF" w:rsidP="00750F55">
      <w:pPr>
        <w:rPr>
          <w:bCs/>
          <w:color w:val="000000"/>
        </w:rPr>
      </w:pPr>
      <w:r w:rsidRPr="00335AFB">
        <w:rPr>
          <w:bCs/>
          <w:color w:val="000000"/>
        </w:rPr>
        <w:t xml:space="preserve">7. Zamawiający wymaga – w celu wykazania braku podstaw wykluczenia złożenia przez Wykonawców oświadczenia o braku podstaw do wykluczenia – wg wzoru określonego w </w:t>
      </w:r>
      <w:r w:rsidRPr="00335AFB">
        <w:rPr>
          <w:b/>
          <w:bCs/>
          <w:color w:val="000000"/>
        </w:rPr>
        <w:t xml:space="preserve">załączniku nr </w:t>
      </w:r>
      <w:r>
        <w:rPr>
          <w:b/>
          <w:bCs/>
          <w:color w:val="000000"/>
        </w:rPr>
        <w:t>3</w:t>
      </w:r>
      <w:r w:rsidRPr="00335AFB">
        <w:rPr>
          <w:bCs/>
          <w:color w:val="000000"/>
        </w:rPr>
        <w:t xml:space="preserve"> do SWZ.</w:t>
      </w:r>
    </w:p>
    <w:p w:rsidR="0024416E" w:rsidRPr="00036700" w:rsidRDefault="0024416E" w:rsidP="00750F55">
      <w:pPr>
        <w:rPr>
          <w:b/>
          <w:bCs/>
          <w:color w:val="000000"/>
        </w:rPr>
      </w:pPr>
    </w:p>
    <w:p w:rsidR="00EE2984" w:rsidRDefault="00EE2984" w:rsidP="00750F55">
      <w:pPr>
        <w:rPr>
          <w:b/>
          <w:bCs/>
          <w:color w:val="000000"/>
        </w:rPr>
      </w:pPr>
      <w:r w:rsidRPr="00EE2984">
        <w:rPr>
          <w:b/>
          <w:bCs/>
          <w:color w:val="000000"/>
        </w:rPr>
        <w:t>XVIII. Informacja o podmiotowych środkach dowodowych</w:t>
      </w:r>
    </w:p>
    <w:p w:rsidR="00261E2C" w:rsidRDefault="00261E2C" w:rsidP="00750F55">
      <w:pPr>
        <w:rPr>
          <w:b/>
          <w:bCs/>
          <w:color w:val="000000"/>
        </w:rPr>
      </w:pPr>
    </w:p>
    <w:p w:rsidR="00261E2C" w:rsidRPr="00261E2C" w:rsidRDefault="00261E2C" w:rsidP="00750F55">
      <w:pPr>
        <w:rPr>
          <w:bCs/>
          <w:color w:val="000000"/>
        </w:rPr>
      </w:pPr>
      <w:r w:rsidRPr="00261E2C">
        <w:rPr>
          <w:bCs/>
          <w:color w:val="000000"/>
        </w:rPr>
        <w:t xml:space="preserve">1. Zamawiający przed udzieleniem zamówienia, wezwie Wykonawcę, którego oferta została oceniona najwyżej, do złożenia w wyznaczonym (nie krótszym niż 5 dni) terminie aktualnych na dzień złożenia oświadczeń lub dokumentów, potwierdzających okoliczności, o których mowa w art. 125 ust. 1 ustawy </w:t>
      </w:r>
      <w:proofErr w:type="spellStart"/>
      <w:r w:rsidRPr="00261E2C">
        <w:rPr>
          <w:bCs/>
          <w:color w:val="000000"/>
        </w:rPr>
        <w:t>pzp</w:t>
      </w:r>
      <w:proofErr w:type="spellEnd"/>
      <w:r w:rsidRPr="00261E2C">
        <w:rPr>
          <w:bCs/>
          <w:color w:val="000000"/>
        </w:rPr>
        <w:t xml:space="preserve">. </w:t>
      </w:r>
    </w:p>
    <w:p w:rsidR="00261E2C" w:rsidRPr="00261E2C" w:rsidRDefault="00261E2C" w:rsidP="00750F55">
      <w:pPr>
        <w:rPr>
          <w:bCs/>
          <w:color w:val="000000"/>
        </w:rPr>
      </w:pPr>
      <w:r w:rsidRPr="00261E2C">
        <w:rPr>
          <w:bCs/>
          <w:color w:val="000000"/>
        </w:rPr>
        <w:t xml:space="preserve">2. Jeżeli jest to niezbędne do zapewnienia odpowiedniego przebiegu postępowania o udzielenie zamówienia, Zamawiający może na każdym etapie postępowania wezwać Wykonawców do złożenia wszystkich lub niektórych oświadczeń lub dokumentów potwierdzających, że nie podlegają wykluczeniu, spełniają warunki udziału w postępowaniu lub kryteria selekcji, a jeżeli zachodzą uzasadnione podstawy do uznania, że złożone </w:t>
      </w:r>
      <w:r w:rsidRPr="00261E2C">
        <w:rPr>
          <w:bCs/>
          <w:color w:val="000000"/>
        </w:rPr>
        <w:lastRenderedPageBreak/>
        <w:t>uprzednio oświadczenia lub dokumenty nie są już aktualne, do złożenia aktualnych oświadczeń lub dokumentów.</w:t>
      </w:r>
    </w:p>
    <w:p w:rsidR="00261E2C" w:rsidRDefault="00261E2C" w:rsidP="00750F55">
      <w:pPr>
        <w:rPr>
          <w:bCs/>
          <w:color w:val="000000"/>
        </w:rPr>
      </w:pPr>
      <w:r w:rsidRPr="00261E2C">
        <w:rPr>
          <w:bCs/>
          <w:color w:val="000000"/>
        </w:rPr>
        <w:t xml:space="preserve">3. Na wezwanie Zamawiającego Wykonawca zobowiązany jest do złożenia następujących </w:t>
      </w:r>
      <w:r>
        <w:rPr>
          <w:bCs/>
          <w:color w:val="000000"/>
        </w:rPr>
        <w:t xml:space="preserve">dokumentów </w:t>
      </w:r>
      <w:r w:rsidRPr="00261E2C">
        <w:rPr>
          <w:bCs/>
          <w:color w:val="000000"/>
        </w:rPr>
        <w:t xml:space="preserve">w celu potwierdzenia spełnienia przez Wykonawcę </w:t>
      </w:r>
      <w:r>
        <w:rPr>
          <w:bCs/>
          <w:color w:val="000000"/>
        </w:rPr>
        <w:t>warunków udziału w postępowaniu:</w:t>
      </w:r>
    </w:p>
    <w:p w:rsidR="00261E2C" w:rsidRDefault="00261E2C" w:rsidP="00750F55">
      <w:pPr>
        <w:rPr>
          <w:bCs/>
          <w:color w:val="000000"/>
        </w:rPr>
      </w:pPr>
      <w:r>
        <w:rPr>
          <w:bCs/>
          <w:color w:val="000000"/>
        </w:rPr>
        <w:t xml:space="preserve">- </w:t>
      </w:r>
      <w:r w:rsidRPr="00261E2C">
        <w:rPr>
          <w:bCs/>
          <w:color w:val="000000"/>
        </w:rPr>
        <w:t>aktualn</w:t>
      </w:r>
      <w:r w:rsidR="00F93679">
        <w:rPr>
          <w:bCs/>
          <w:color w:val="000000"/>
        </w:rPr>
        <w:t>a</w:t>
      </w:r>
      <w:r>
        <w:rPr>
          <w:bCs/>
          <w:color w:val="000000"/>
        </w:rPr>
        <w:t xml:space="preserve"> </w:t>
      </w:r>
      <w:r w:rsidRPr="00261E2C">
        <w:rPr>
          <w:bCs/>
          <w:color w:val="000000"/>
        </w:rPr>
        <w:t>koncesj</w:t>
      </w:r>
      <w:r w:rsidR="00F93679">
        <w:rPr>
          <w:bCs/>
          <w:color w:val="000000"/>
        </w:rPr>
        <w:t>a</w:t>
      </w:r>
      <w:r>
        <w:rPr>
          <w:bCs/>
          <w:color w:val="000000"/>
        </w:rPr>
        <w:t xml:space="preserve"> </w:t>
      </w:r>
      <w:r w:rsidRPr="00261E2C">
        <w:rPr>
          <w:bCs/>
          <w:color w:val="000000"/>
        </w:rPr>
        <w:t>Prezesa</w:t>
      </w:r>
      <w:r>
        <w:rPr>
          <w:bCs/>
          <w:color w:val="000000"/>
        </w:rPr>
        <w:t xml:space="preserve"> </w:t>
      </w:r>
      <w:r w:rsidRPr="00261E2C">
        <w:rPr>
          <w:bCs/>
          <w:color w:val="000000"/>
        </w:rPr>
        <w:t>Urzędu</w:t>
      </w:r>
      <w:r>
        <w:rPr>
          <w:bCs/>
          <w:color w:val="000000"/>
        </w:rPr>
        <w:t xml:space="preserve"> </w:t>
      </w:r>
      <w:r w:rsidRPr="00261E2C">
        <w:rPr>
          <w:bCs/>
          <w:color w:val="000000"/>
        </w:rPr>
        <w:t>Regulacji</w:t>
      </w:r>
      <w:r>
        <w:rPr>
          <w:bCs/>
          <w:color w:val="000000"/>
        </w:rPr>
        <w:t xml:space="preserve"> </w:t>
      </w:r>
      <w:r w:rsidRPr="00261E2C">
        <w:rPr>
          <w:bCs/>
          <w:color w:val="000000"/>
        </w:rPr>
        <w:t>Energetyki</w:t>
      </w:r>
      <w:r>
        <w:rPr>
          <w:bCs/>
          <w:color w:val="000000"/>
        </w:rPr>
        <w:t xml:space="preserve"> </w:t>
      </w:r>
      <w:r w:rsidRPr="00261E2C">
        <w:rPr>
          <w:bCs/>
          <w:color w:val="000000"/>
        </w:rPr>
        <w:t>na</w:t>
      </w:r>
      <w:r>
        <w:rPr>
          <w:bCs/>
          <w:color w:val="000000"/>
        </w:rPr>
        <w:t xml:space="preserve"> </w:t>
      </w:r>
      <w:r w:rsidRPr="00261E2C">
        <w:rPr>
          <w:bCs/>
          <w:color w:val="000000"/>
        </w:rPr>
        <w:t>wykonywanie</w:t>
      </w:r>
      <w:r>
        <w:rPr>
          <w:bCs/>
          <w:color w:val="000000"/>
        </w:rPr>
        <w:t xml:space="preserve"> </w:t>
      </w:r>
      <w:r w:rsidRPr="00261E2C">
        <w:rPr>
          <w:bCs/>
          <w:color w:val="000000"/>
        </w:rPr>
        <w:t>działalności</w:t>
      </w:r>
      <w:r>
        <w:rPr>
          <w:bCs/>
          <w:color w:val="000000"/>
        </w:rPr>
        <w:t xml:space="preserve"> </w:t>
      </w:r>
      <w:r w:rsidRPr="00261E2C">
        <w:rPr>
          <w:bCs/>
          <w:color w:val="000000"/>
        </w:rPr>
        <w:t>gospodarczej</w:t>
      </w:r>
      <w:r>
        <w:rPr>
          <w:bCs/>
          <w:color w:val="000000"/>
        </w:rPr>
        <w:t xml:space="preserve"> </w:t>
      </w:r>
      <w:r w:rsidRPr="00261E2C">
        <w:rPr>
          <w:bCs/>
          <w:color w:val="000000"/>
        </w:rPr>
        <w:t xml:space="preserve">w zakresie obrotu paliwami ciekłymi objętymi zamówieniem, stosownie do art. 32 ust. 1 </w:t>
      </w:r>
      <w:proofErr w:type="spellStart"/>
      <w:r w:rsidRPr="00261E2C">
        <w:rPr>
          <w:bCs/>
          <w:color w:val="000000"/>
        </w:rPr>
        <w:t>pkt</w:t>
      </w:r>
      <w:proofErr w:type="spellEnd"/>
      <w:r w:rsidRPr="00261E2C">
        <w:rPr>
          <w:bCs/>
          <w:color w:val="000000"/>
        </w:rPr>
        <w:t xml:space="preserve"> 4 ustawy z dnia</w:t>
      </w:r>
      <w:r>
        <w:rPr>
          <w:bCs/>
          <w:color w:val="000000"/>
        </w:rPr>
        <w:t xml:space="preserve"> </w:t>
      </w:r>
      <w:r w:rsidRPr="00261E2C">
        <w:rPr>
          <w:bCs/>
          <w:color w:val="000000"/>
        </w:rPr>
        <w:t>10</w:t>
      </w:r>
      <w:r>
        <w:rPr>
          <w:bCs/>
          <w:color w:val="000000"/>
        </w:rPr>
        <w:t xml:space="preserve"> </w:t>
      </w:r>
      <w:r w:rsidRPr="00261E2C">
        <w:rPr>
          <w:bCs/>
          <w:color w:val="000000"/>
        </w:rPr>
        <w:t>kwietnia</w:t>
      </w:r>
      <w:r>
        <w:rPr>
          <w:bCs/>
          <w:color w:val="000000"/>
        </w:rPr>
        <w:t xml:space="preserve"> </w:t>
      </w:r>
      <w:r w:rsidRPr="00261E2C">
        <w:rPr>
          <w:bCs/>
          <w:color w:val="000000"/>
        </w:rPr>
        <w:t>1997</w:t>
      </w:r>
      <w:r>
        <w:rPr>
          <w:bCs/>
          <w:color w:val="000000"/>
        </w:rPr>
        <w:t xml:space="preserve"> </w:t>
      </w:r>
      <w:r w:rsidRPr="00261E2C">
        <w:rPr>
          <w:bCs/>
          <w:color w:val="000000"/>
        </w:rPr>
        <w:t>r.</w:t>
      </w:r>
      <w:r>
        <w:rPr>
          <w:bCs/>
          <w:color w:val="000000"/>
        </w:rPr>
        <w:t xml:space="preserve"> </w:t>
      </w:r>
      <w:r w:rsidRPr="00261E2C">
        <w:rPr>
          <w:bCs/>
          <w:color w:val="000000"/>
        </w:rPr>
        <w:t>–</w:t>
      </w:r>
      <w:r>
        <w:rPr>
          <w:bCs/>
          <w:color w:val="000000"/>
        </w:rPr>
        <w:t xml:space="preserve"> </w:t>
      </w:r>
      <w:r w:rsidRPr="00261E2C">
        <w:rPr>
          <w:bCs/>
          <w:color w:val="000000"/>
        </w:rPr>
        <w:t>Prawo</w:t>
      </w:r>
      <w:r>
        <w:rPr>
          <w:bCs/>
          <w:color w:val="000000"/>
        </w:rPr>
        <w:t xml:space="preserve"> </w:t>
      </w:r>
      <w:r w:rsidRPr="00261E2C">
        <w:rPr>
          <w:bCs/>
          <w:color w:val="000000"/>
        </w:rPr>
        <w:t>Energetyczne</w:t>
      </w:r>
      <w:r>
        <w:rPr>
          <w:bCs/>
          <w:color w:val="000000"/>
        </w:rPr>
        <w:t xml:space="preserve"> </w:t>
      </w:r>
      <w:r w:rsidRPr="00261E2C">
        <w:rPr>
          <w:bCs/>
          <w:color w:val="000000"/>
        </w:rPr>
        <w:t>(</w:t>
      </w:r>
      <w:proofErr w:type="spellStart"/>
      <w:r w:rsidRPr="00261E2C">
        <w:rPr>
          <w:bCs/>
          <w:color w:val="000000"/>
        </w:rPr>
        <w:t>t.j</w:t>
      </w:r>
      <w:proofErr w:type="spellEnd"/>
      <w:r w:rsidRPr="00261E2C">
        <w:rPr>
          <w:bCs/>
          <w:color w:val="000000"/>
        </w:rPr>
        <w:t>.</w:t>
      </w:r>
      <w:r>
        <w:rPr>
          <w:bCs/>
          <w:color w:val="000000"/>
        </w:rPr>
        <w:t xml:space="preserve"> </w:t>
      </w:r>
      <w:r w:rsidRPr="00261E2C">
        <w:rPr>
          <w:bCs/>
          <w:color w:val="000000"/>
        </w:rPr>
        <w:t>Dz.</w:t>
      </w:r>
      <w:r>
        <w:rPr>
          <w:bCs/>
          <w:color w:val="000000"/>
        </w:rPr>
        <w:t xml:space="preserve"> </w:t>
      </w:r>
      <w:r w:rsidRPr="00261E2C">
        <w:rPr>
          <w:bCs/>
          <w:color w:val="000000"/>
        </w:rPr>
        <w:t>U.</w:t>
      </w:r>
      <w:r>
        <w:rPr>
          <w:bCs/>
          <w:color w:val="000000"/>
        </w:rPr>
        <w:t xml:space="preserve"> </w:t>
      </w:r>
      <w:proofErr w:type="gramStart"/>
      <w:r w:rsidRPr="00261E2C">
        <w:rPr>
          <w:bCs/>
          <w:color w:val="000000"/>
        </w:rPr>
        <w:t>z</w:t>
      </w:r>
      <w:proofErr w:type="gramEnd"/>
      <w:r>
        <w:rPr>
          <w:bCs/>
          <w:color w:val="000000"/>
        </w:rPr>
        <w:t xml:space="preserve"> </w:t>
      </w:r>
      <w:r w:rsidRPr="00261E2C">
        <w:rPr>
          <w:bCs/>
          <w:color w:val="000000"/>
        </w:rPr>
        <w:t>202</w:t>
      </w:r>
      <w:r w:rsidR="00BB7BDE">
        <w:rPr>
          <w:bCs/>
          <w:color w:val="000000"/>
        </w:rPr>
        <w:t>1</w:t>
      </w:r>
      <w:r>
        <w:rPr>
          <w:bCs/>
          <w:color w:val="000000"/>
        </w:rPr>
        <w:t xml:space="preserve"> </w:t>
      </w:r>
      <w:r w:rsidRPr="00261E2C">
        <w:rPr>
          <w:bCs/>
          <w:color w:val="000000"/>
        </w:rPr>
        <w:t>r.</w:t>
      </w:r>
      <w:r>
        <w:rPr>
          <w:bCs/>
          <w:color w:val="000000"/>
        </w:rPr>
        <w:t xml:space="preserve"> </w:t>
      </w:r>
      <w:r w:rsidRPr="00261E2C">
        <w:rPr>
          <w:bCs/>
          <w:color w:val="000000"/>
        </w:rPr>
        <w:t>poz.</w:t>
      </w:r>
      <w:r>
        <w:rPr>
          <w:bCs/>
          <w:color w:val="000000"/>
        </w:rPr>
        <w:t xml:space="preserve"> </w:t>
      </w:r>
      <w:r w:rsidR="00AD0B9A">
        <w:rPr>
          <w:bCs/>
          <w:color w:val="000000"/>
        </w:rPr>
        <w:t>1385</w:t>
      </w:r>
      <w:r w:rsidR="00BB7BDE" w:rsidRPr="00BB7BDE">
        <w:rPr>
          <w:bCs/>
          <w:color w:val="000000"/>
        </w:rPr>
        <w:t xml:space="preserve"> </w:t>
      </w:r>
      <w:r w:rsidRPr="00261E2C">
        <w:rPr>
          <w:bCs/>
          <w:color w:val="000000"/>
        </w:rPr>
        <w:t>ze</w:t>
      </w:r>
      <w:r>
        <w:rPr>
          <w:bCs/>
          <w:color w:val="000000"/>
        </w:rPr>
        <w:t xml:space="preserve"> </w:t>
      </w:r>
      <w:r w:rsidRPr="00261E2C">
        <w:rPr>
          <w:bCs/>
          <w:color w:val="000000"/>
        </w:rPr>
        <w:t>zm.)</w:t>
      </w:r>
      <w:r>
        <w:rPr>
          <w:bCs/>
          <w:color w:val="000000"/>
        </w:rPr>
        <w:t xml:space="preserve"> </w:t>
      </w:r>
      <w:r w:rsidRPr="00261E2C">
        <w:rPr>
          <w:bCs/>
          <w:color w:val="000000"/>
        </w:rPr>
        <w:t>-</w:t>
      </w:r>
      <w:r>
        <w:rPr>
          <w:bCs/>
          <w:color w:val="000000"/>
        </w:rPr>
        <w:t xml:space="preserve"> </w:t>
      </w:r>
      <w:r w:rsidRPr="00261E2C">
        <w:rPr>
          <w:bCs/>
          <w:color w:val="000000"/>
        </w:rPr>
        <w:t>w</w:t>
      </w:r>
      <w:r>
        <w:rPr>
          <w:bCs/>
          <w:color w:val="000000"/>
        </w:rPr>
        <w:t xml:space="preserve"> </w:t>
      </w:r>
      <w:r w:rsidRPr="00261E2C">
        <w:rPr>
          <w:bCs/>
          <w:color w:val="000000"/>
        </w:rPr>
        <w:t>celu</w:t>
      </w:r>
      <w:r>
        <w:rPr>
          <w:bCs/>
          <w:color w:val="000000"/>
        </w:rPr>
        <w:t xml:space="preserve"> </w:t>
      </w:r>
      <w:r w:rsidRPr="00261E2C">
        <w:rPr>
          <w:bCs/>
          <w:color w:val="000000"/>
        </w:rPr>
        <w:t>potwierdzenia</w:t>
      </w:r>
      <w:r>
        <w:rPr>
          <w:bCs/>
          <w:color w:val="000000"/>
        </w:rPr>
        <w:t xml:space="preserve"> </w:t>
      </w:r>
      <w:r w:rsidRPr="00261E2C">
        <w:rPr>
          <w:bCs/>
          <w:color w:val="000000"/>
        </w:rPr>
        <w:t xml:space="preserve">spełniania przez Wykonawcę warunku, o którym mowa w </w:t>
      </w:r>
      <w:r>
        <w:rPr>
          <w:bCs/>
          <w:color w:val="000000"/>
        </w:rPr>
        <w:t>rozdz.</w:t>
      </w:r>
      <w:r w:rsidRPr="00261E2C">
        <w:rPr>
          <w:bCs/>
          <w:color w:val="000000"/>
        </w:rPr>
        <w:t xml:space="preserve"> </w:t>
      </w:r>
      <w:r>
        <w:rPr>
          <w:bCs/>
          <w:color w:val="000000"/>
        </w:rPr>
        <w:t>VIII ust. 1</w:t>
      </w:r>
      <w:r w:rsidRPr="00261E2C">
        <w:rPr>
          <w:bCs/>
          <w:color w:val="000000"/>
        </w:rPr>
        <w:t xml:space="preserve"> SW</w:t>
      </w:r>
      <w:r>
        <w:rPr>
          <w:bCs/>
          <w:color w:val="000000"/>
        </w:rPr>
        <w:t>Z.</w:t>
      </w:r>
    </w:p>
    <w:p w:rsidR="00261E2C" w:rsidRPr="00261E2C" w:rsidRDefault="00261E2C" w:rsidP="00750F55">
      <w:pPr>
        <w:rPr>
          <w:bCs/>
          <w:color w:val="000000"/>
        </w:rPr>
      </w:pPr>
      <w:r>
        <w:rPr>
          <w:bCs/>
          <w:color w:val="000000"/>
        </w:rPr>
        <w:t>4.</w:t>
      </w:r>
      <w:r w:rsidRPr="00261E2C">
        <w:t xml:space="preserve"> </w:t>
      </w:r>
      <w:r w:rsidRPr="00261E2C">
        <w:rPr>
          <w:bCs/>
          <w:color w:val="000000"/>
        </w:rPr>
        <w:t>Wykonawca nie jest zobowiązany do złożenia podmiotowych środków dowodowych, które Zamawiający posiada,</w:t>
      </w:r>
      <w:r>
        <w:rPr>
          <w:bCs/>
          <w:color w:val="000000"/>
        </w:rPr>
        <w:t xml:space="preserve"> </w:t>
      </w:r>
      <w:r w:rsidRPr="00261E2C">
        <w:rPr>
          <w:bCs/>
          <w:color w:val="000000"/>
        </w:rPr>
        <w:t>jeżeli Wykonawca wskaże te środki oraz potwierdzi ich prawidłowość i aktualność.</w:t>
      </w:r>
    </w:p>
    <w:p w:rsidR="00EE2984" w:rsidRDefault="00EE2984" w:rsidP="00750F55">
      <w:pPr>
        <w:rPr>
          <w:b/>
          <w:bCs/>
          <w:color w:val="000000"/>
        </w:rPr>
      </w:pPr>
    </w:p>
    <w:p w:rsidR="001437E0" w:rsidRPr="00036700" w:rsidRDefault="001D6D40" w:rsidP="00750F55">
      <w:pPr>
        <w:rPr>
          <w:b/>
          <w:bCs/>
          <w:color w:val="000000"/>
        </w:rPr>
      </w:pPr>
      <w:r w:rsidRPr="00036700">
        <w:rPr>
          <w:b/>
          <w:bCs/>
          <w:color w:val="000000"/>
        </w:rPr>
        <w:t>XI</w:t>
      </w:r>
      <w:r w:rsidR="00EE2984">
        <w:rPr>
          <w:b/>
          <w:bCs/>
          <w:color w:val="000000"/>
        </w:rPr>
        <w:t>X</w:t>
      </w:r>
      <w:r w:rsidRPr="00036700">
        <w:rPr>
          <w:b/>
          <w:bCs/>
          <w:color w:val="000000"/>
        </w:rPr>
        <w:t xml:space="preserve">. </w:t>
      </w:r>
      <w:r w:rsidR="00A979E5" w:rsidRPr="00036700">
        <w:rPr>
          <w:b/>
          <w:bCs/>
          <w:color w:val="000000"/>
        </w:rPr>
        <w:t>Sposób obliczania ceny</w:t>
      </w:r>
    </w:p>
    <w:p w:rsidR="00E5331D" w:rsidRPr="00036700" w:rsidRDefault="00E5331D" w:rsidP="00750F55">
      <w:pPr>
        <w:rPr>
          <w:b/>
          <w:bCs/>
          <w:color w:val="000000"/>
        </w:rPr>
      </w:pPr>
    </w:p>
    <w:p w:rsidR="00A979E5" w:rsidRDefault="00A979E5" w:rsidP="00750F55">
      <w:pPr>
        <w:rPr>
          <w:bCs/>
          <w:color w:val="000000"/>
        </w:rPr>
      </w:pPr>
      <w:r w:rsidRPr="00036700">
        <w:rPr>
          <w:bCs/>
          <w:color w:val="000000"/>
        </w:rPr>
        <w:t>1.</w:t>
      </w:r>
      <w:r w:rsidRPr="00036700">
        <w:rPr>
          <w:bCs/>
          <w:color w:val="000000"/>
        </w:rPr>
        <w:tab/>
        <w:t>Wykonawca poda cenę oferty w Formularzu Ofert</w:t>
      </w:r>
      <w:r w:rsidR="006E7151" w:rsidRPr="00036700">
        <w:rPr>
          <w:bCs/>
          <w:color w:val="000000"/>
        </w:rPr>
        <w:t>y</w:t>
      </w:r>
      <w:r w:rsidRPr="00036700">
        <w:rPr>
          <w:bCs/>
          <w:color w:val="000000"/>
        </w:rPr>
        <w:t xml:space="preserve"> sporządzonym według wzoru stanowiącego </w:t>
      </w:r>
      <w:r w:rsidR="00DF6559" w:rsidRPr="00036700">
        <w:rPr>
          <w:b/>
          <w:bCs/>
          <w:color w:val="000000"/>
        </w:rPr>
        <w:t>z</w:t>
      </w:r>
      <w:r w:rsidRPr="00036700">
        <w:rPr>
          <w:b/>
          <w:bCs/>
          <w:color w:val="000000"/>
        </w:rPr>
        <w:t xml:space="preserve">ałącznik </w:t>
      </w:r>
      <w:r w:rsidR="00DF6559" w:rsidRPr="00036700">
        <w:rPr>
          <w:b/>
          <w:bCs/>
          <w:color w:val="000000"/>
        </w:rPr>
        <w:t>n</w:t>
      </w:r>
      <w:r w:rsidRPr="00036700">
        <w:rPr>
          <w:b/>
          <w:bCs/>
          <w:color w:val="000000"/>
        </w:rPr>
        <w:t xml:space="preserve">r </w:t>
      </w:r>
      <w:r w:rsidR="00805EF8">
        <w:rPr>
          <w:b/>
          <w:bCs/>
          <w:color w:val="000000"/>
        </w:rPr>
        <w:t>1</w:t>
      </w:r>
      <w:r w:rsidR="00805EF8">
        <w:rPr>
          <w:bCs/>
          <w:color w:val="000000"/>
        </w:rPr>
        <w:t xml:space="preserve"> do SWZ</w:t>
      </w:r>
      <w:r w:rsidRPr="00036700">
        <w:rPr>
          <w:bCs/>
          <w:color w:val="000000"/>
        </w:rPr>
        <w:t>.</w:t>
      </w:r>
    </w:p>
    <w:p w:rsidR="009B19D8" w:rsidRPr="009B19D8" w:rsidRDefault="009B19D8" w:rsidP="00750F55">
      <w:pPr>
        <w:rPr>
          <w:bCs/>
          <w:color w:val="000000"/>
        </w:rPr>
      </w:pPr>
      <w:r>
        <w:rPr>
          <w:bCs/>
          <w:color w:val="000000"/>
        </w:rPr>
        <w:t>2</w:t>
      </w:r>
      <w:r w:rsidRPr="009B19D8">
        <w:rPr>
          <w:bCs/>
          <w:color w:val="000000"/>
        </w:rPr>
        <w:t>.</w:t>
      </w:r>
      <w:r w:rsidRPr="009B19D8">
        <w:rPr>
          <w:bCs/>
          <w:color w:val="000000"/>
        </w:rPr>
        <w:tab/>
        <w:t xml:space="preserve">Wykonawca zobowiązany jest skalkulować cenę oferty tak, aby obejmowała wszystkie koszty i składniki związane z wykonaniem zamówienia oraz warunki </w:t>
      </w:r>
      <w:r>
        <w:rPr>
          <w:bCs/>
          <w:color w:val="000000"/>
        </w:rPr>
        <w:t>określone</w:t>
      </w:r>
      <w:r w:rsidRPr="009B19D8">
        <w:rPr>
          <w:bCs/>
          <w:color w:val="000000"/>
        </w:rPr>
        <w:t xml:space="preserve"> przez Zamawiającego.</w:t>
      </w:r>
    </w:p>
    <w:p w:rsidR="009B19D8" w:rsidRPr="009B19D8" w:rsidRDefault="009B19D8" w:rsidP="00750F55">
      <w:pPr>
        <w:rPr>
          <w:bCs/>
          <w:color w:val="000000"/>
        </w:rPr>
      </w:pPr>
      <w:r w:rsidRPr="009B19D8">
        <w:rPr>
          <w:bCs/>
          <w:color w:val="000000"/>
        </w:rPr>
        <w:t>3.</w:t>
      </w:r>
      <w:r w:rsidRPr="009B19D8">
        <w:rPr>
          <w:bCs/>
          <w:color w:val="000000"/>
        </w:rPr>
        <w:tab/>
        <w:t xml:space="preserve">Ceny należy podać w złotych polskich </w:t>
      </w:r>
      <w:r w:rsidRPr="007C1307">
        <w:rPr>
          <w:bCs/>
          <w:color w:val="000000"/>
        </w:rPr>
        <w:t xml:space="preserve">cyfrowo </w:t>
      </w:r>
      <w:r w:rsidRPr="00FE12B3">
        <w:rPr>
          <w:b/>
          <w:bCs/>
          <w:color w:val="000000"/>
        </w:rPr>
        <w:t xml:space="preserve">z dokładnością do </w:t>
      </w:r>
      <w:r w:rsidR="00FE12B3" w:rsidRPr="00FE12B3">
        <w:rPr>
          <w:b/>
          <w:bCs/>
          <w:color w:val="000000"/>
        </w:rPr>
        <w:t>czterech</w:t>
      </w:r>
      <w:r w:rsidRPr="00FE12B3">
        <w:rPr>
          <w:b/>
          <w:bCs/>
          <w:color w:val="000000"/>
        </w:rPr>
        <w:t xml:space="preserve"> miejsc po przecinku</w:t>
      </w:r>
      <w:r w:rsidRPr="009B19D8">
        <w:rPr>
          <w:bCs/>
          <w:color w:val="000000"/>
        </w:rPr>
        <w:t>, z wyodrębnieniem należnego podatku VAT i słownie.</w:t>
      </w:r>
    </w:p>
    <w:p w:rsidR="009B19D8" w:rsidRPr="009B19D8" w:rsidRDefault="009B19D8" w:rsidP="00750F55">
      <w:pPr>
        <w:rPr>
          <w:bCs/>
          <w:color w:val="000000"/>
        </w:rPr>
      </w:pPr>
      <w:r w:rsidRPr="009B19D8">
        <w:rPr>
          <w:bCs/>
          <w:color w:val="000000"/>
        </w:rPr>
        <w:t>4.</w:t>
      </w:r>
      <w:r w:rsidRPr="009B19D8">
        <w:rPr>
          <w:bCs/>
          <w:color w:val="000000"/>
        </w:rPr>
        <w:tab/>
      </w:r>
      <w:r>
        <w:rPr>
          <w:bCs/>
          <w:color w:val="000000"/>
        </w:rPr>
        <w:t>Zamawiający wymaga podania</w:t>
      </w:r>
      <w:r w:rsidRPr="009B19D8">
        <w:rPr>
          <w:bCs/>
          <w:color w:val="000000"/>
        </w:rPr>
        <w:t xml:space="preserve"> jedn</w:t>
      </w:r>
      <w:r>
        <w:rPr>
          <w:bCs/>
          <w:color w:val="000000"/>
        </w:rPr>
        <w:t>ej ceny</w:t>
      </w:r>
      <w:r w:rsidRPr="009B19D8">
        <w:rPr>
          <w:bCs/>
          <w:color w:val="000000"/>
        </w:rPr>
        <w:t xml:space="preserve"> za oferowany przedmiot zamówienia, nie dopuszcza się wariantowości cen.</w:t>
      </w:r>
    </w:p>
    <w:p w:rsidR="009B19D8" w:rsidRPr="009B19D8" w:rsidRDefault="009B19D8" w:rsidP="00750F55">
      <w:pPr>
        <w:rPr>
          <w:bCs/>
          <w:color w:val="000000"/>
        </w:rPr>
      </w:pPr>
      <w:r w:rsidRPr="009B19D8">
        <w:rPr>
          <w:bCs/>
          <w:color w:val="000000"/>
        </w:rPr>
        <w:t>5.</w:t>
      </w:r>
      <w:r w:rsidRPr="009B19D8">
        <w:rPr>
          <w:bCs/>
          <w:color w:val="000000"/>
        </w:rPr>
        <w:tab/>
        <w:t>Cena winna być podana w PLN cyfrowo i słownie, z wyodrębnieniem:</w:t>
      </w:r>
    </w:p>
    <w:p w:rsidR="009B19D8" w:rsidRPr="009B19D8" w:rsidRDefault="009B19D8" w:rsidP="00750F55">
      <w:pPr>
        <w:rPr>
          <w:bCs/>
          <w:color w:val="000000"/>
        </w:rPr>
      </w:pPr>
      <w:proofErr w:type="gramStart"/>
      <w:r>
        <w:rPr>
          <w:bCs/>
          <w:color w:val="000000"/>
        </w:rPr>
        <w:t>a</w:t>
      </w:r>
      <w:proofErr w:type="gramEnd"/>
      <w:r>
        <w:rPr>
          <w:bCs/>
          <w:color w:val="000000"/>
        </w:rPr>
        <w:t xml:space="preserve">) </w:t>
      </w:r>
      <w:r w:rsidRPr="009B19D8">
        <w:rPr>
          <w:bCs/>
          <w:color w:val="000000"/>
        </w:rPr>
        <w:t xml:space="preserve">cena wyjściowa producenta z dnia </w:t>
      </w:r>
      <w:r w:rsidR="00AD0B9A">
        <w:rPr>
          <w:bCs/>
          <w:color w:val="000000"/>
        </w:rPr>
        <w:t>18</w:t>
      </w:r>
      <w:r w:rsidRPr="009B19D8">
        <w:rPr>
          <w:bCs/>
          <w:color w:val="000000"/>
        </w:rPr>
        <w:t>.1</w:t>
      </w:r>
      <w:r w:rsidR="00AD0B9A">
        <w:rPr>
          <w:bCs/>
          <w:color w:val="000000"/>
        </w:rPr>
        <w:t>2</w:t>
      </w:r>
      <w:r w:rsidRPr="009B19D8">
        <w:rPr>
          <w:bCs/>
          <w:color w:val="000000"/>
        </w:rPr>
        <w:t>.202</w:t>
      </w:r>
      <w:r w:rsidR="00AD0B9A">
        <w:rPr>
          <w:bCs/>
          <w:color w:val="000000"/>
        </w:rPr>
        <w:t>3</w:t>
      </w:r>
      <w:r>
        <w:rPr>
          <w:bCs/>
          <w:color w:val="000000"/>
        </w:rPr>
        <w:t xml:space="preserve"> </w:t>
      </w:r>
      <w:proofErr w:type="gramStart"/>
      <w:r w:rsidRPr="009B19D8">
        <w:rPr>
          <w:bCs/>
          <w:color w:val="000000"/>
        </w:rPr>
        <w:t>r</w:t>
      </w:r>
      <w:proofErr w:type="gramEnd"/>
      <w:r w:rsidRPr="009B19D8">
        <w:rPr>
          <w:bCs/>
          <w:color w:val="000000"/>
        </w:rPr>
        <w:t>.</w:t>
      </w:r>
      <w:r>
        <w:rPr>
          <w:bCs/>
          <w:color w:val="000000"/>
        </w:rPr>
        <w:t>,</w:t>
      </w:r>
    </w:p>
    <w:p w:rsidR="009B19D8" w:rsidRPr="009B19D8" w:rsidRDefault="009B19D8" w:rsidP="00750F55">
      <w:pPr>
        <w:rPr>
          <w:bCs/>
          <w:color w:val="000000"/>
        </w:rPr>
      </w:pPr>
      <w:proofErr w:type="gramStart"/>
      <w:r>
        <w:rPr>
          <w:bCs/>
          <w:color w:val="000000"/>
        </w:rPr>
        <w:t>b</w:t>
      </w:r>
      <w:proofErr w:type="gramEnd"/>
      <w:r>
        <w:rPr>
          <w:bCs/>
          <w:color w:val="000000"/>
        </w:rPr>
        <w:t xml:space="preserve">) </w:t>
      </w:r>
      <w:r w:rsidRPr="009B19D8">
        <w:rPr>
          <w:bCs/>
          <w:color w:val="000000"/>
        </w:rPr>
        <w:t>cena jednostkowa netto oferowana przez wykonawcę</w:t>
      </w:r>
      <w:r>
        <w:rPr>
          <w:bCs/>
          <w:color w:val="000000"/>
        </w:rPr>
        <w:t>,</w:t>
      </w:r>
    </w:p>
    <w:p w:rsidR="009B19D8" w:rsidRPr="009B19D8" w:rsidRDefault="00F96181" w:rsidP="00750F55">
      <w:pPr>
        <w:rPr>
          <w:bCs/>
          <w:color w:val="000000"/>
        </w:rPr>
      </w:pPr>
      <w:proofErr w:type="gramStart"/>
      <w:r>
        <w:rPr>
          <w:bCs/>
          <w:color w:val="000000"/>
        </w:rPr>
        <w:t>c</w:t>
      </w:r>
      <w:proofErr w:type="gramEnd"/>
      <w:r w:rsidR="009B19D8">
        <w:rPr>
          <w:bCs/>
          <w:color w:val="000000"/>
        </w:rPr>
        <w:t xml:space="preserve">) </w:t>
      </w:r>
      <w:r w:rsidR="009B19D8" w:rsidRPr="009B19D8">
        <w:rPr>
          <w:bCs/>
          <w:color w:val="000000"/>
        </w:rPr>
        <w:t>cena jednostkowa brutto oferowana przez wykonawcę.</w:t>
      </w:r>
    </w:p>
    <w:p w:rsidR="009B19D8" w:rsidRPr="009B19D8" w:rsidRDefault="009B19D8" w:rsidP="00750F55">
      <w:pPr>
        <w:rPr>
          <w:bCs/>
          <w:color w:val="000000"/>
        </w:rPr>
      </w:pPr>
      <w:r>
        <w:rPr>
          <w:bCs/>
          <w:color w:val="000000"/>
        </w:rPr>
        <w:t xml:space="preserve">6. </w:t>
      </w:r>
      <w:r w:rsidRPr="009B19D8">
        <w:rPr>
          <w:bCs/>
          <w:color w:val="000000"/>
        </w:rPr>
        <w:t xml:space="preserve">Cena podana przez Wykonawcę może ulec zmianie w trakcie trwania umowy tylko </w:t>
      </w:r>
      <w:r w:rsidR="00F96181">
        <w:rPr>
          <w:bCs/>
          <w:color w:val="000000"/>
        </w:rPr>
        <w:t xml:space="preserve">na zasadach określonych w projektowanych postanowieniach umowy stanowiących </w:t>
      </w:r>
      <w:r w:rsidR="00F96181" w:rsidRPr="00F96181">
        <w:rPr>
          <w:b/>
          <w:bCs/>
          <w:color w:val="000000"/>
        </w:rPr>
        <w:t>załącznik nr 2 do SWZ</w:t>
      </w:r>
      <w:r w:rsidR="00F96181">
        <w:rPr>
          <w:bCs/>
          <w:color w:val="000000"/>
        </w:rPr>
        <w:t xml:space="preserve">. </w:t>
      </w:r>
      <w:r w:rsidRPr="009B19D8">
        <w:rPr>
          <w:b/>
          <w:bCs/>
          <w:color w:val="000000"/>
        </w:rPr>
        <w:t>W ofercie należy określić źródło pochodzenia oleju będącego przedmiotem dostawy.</w:t>
      </w:r>
    </w:p>
    <w:p w:rsidR="009B19D8" w:rsidRDefault="009B19D8" w:rsidP="00750F55">
      <w:pPr>
        <w:rPr>
          <w:bCs/>
          <w:color w:val="000000"/>
        </w:rPr>
      </w:pPr>
      <w:r w:rsidRPr="009B19D8">
        <w:rPr>
          <w:bCs/>
          <w:color w:val="000000"/>
        </w:rPr>
        <w:t>7.</w:t>
      </w:r>
      <w:r w:rsidRPr="009B19D8">
        <w:rPr>
          <w:bCs/>
          <w:color w:val="000000"/>
        </w:rPr>
        <w:tab/>
        <w:t>W przypadku zmiany cen paliw na rynku, cena jednego litra dostarczonego oleju opałowego ulegnie zmianie o stały</w:t>
      </w:r>
      <w:r w:rsidR="00B568F2">
        <w:rPr>
          <w:bCs/>
          <w:color w:val="000000"/>
        </w:rPr>
        <w:t xml:space="preserve"> </w:t>
      </w:r>
      <w:r w:rsidRPr="009B19D8">
        <w:rPr>
          <w:bCs/>
          <w:color w:val="000000"/>
        </w:rPr>
        <w:t>procentowy wskaźnik wyliczony na podstawie wzoru:</w:t>
      </w:r>
    </w:p>
    <w:p w:rsidR="009B19D8" w:rsidRPr="009B19D8" w:rsidRDefault="009B19D8" w:rsidP="00750F55">
      <w:pPr>
        <w:rPr>
          <w:bCs/>
          <w:color w:val="000000"/>
        </w:rPr>
      </w:pPr>
    </w:p>
    <w:p w:rsidR="009B19D8" w:rsidRPr="009B19D8" w:rsidRDefault="009B19D8" w:rsidP="00750F55">
      <w:pPr>
        <w:rPr>
          <w:bCs/>
          <w:color w:val="000000"/>
        </w:rPr>
      </w:pPr>
      <w:r w:rsidRPr="009B19D8">
        <w:rPr>
          <w:bCs/>
          <w:color w:val="000000"/>
        </w:rPr>
        <w:tab/>
      </w:r>
      <w:r w:rsidRPr="009B19D8">
        <w:rPr>
          <w:bCs/>
          <w:color w:val="000000"/>
        </w:rPr>
        <w:tab/>
      </w:r>
      <w:r w:rsidRPr="009B19D8">
        <w:rPr>
          <w:bCs/>
          <w:color w:val="000000"/>
        </w:rPr>
        <w:tab/>
      </w:r>
      <w:r w:rsidRPr="009B19D8">
        <w:rPr>
          <w:bCs/>
          <w:color w:val="000000"/>
        </w:rPr>
        <w:tab/>
      </w:r>
      <w:r w:rsidRPr="009B19D8">
        <w:rPr>
          <w:bCs/>
          <w:color w:val="000000"/>
        </w:rPr>
        <w:tab/>
      </w:r>
      <w:r>
        <w:rPr>
          <w:bCs/>
          <w:color w:val="000000"/>
        </w:rPr>
        <w:tab/>
      </w:r>
      <w:r>
        <w:rPr>
          <w:bCs/>
          <w:color w:val="000000"/>
        </w:rPr>
        <w:tab/>
      </w:r>
      <w:r>
        <w:rPr>
          <w:bCs/>
          <w:color w:val="000000"/>
        </w:rPr>
        <w:tab/>
      </w:r>
      <w:r>
        <w:rPr>
          <w:bCs/>
          <w:color w:val="000000"/>
        </w:rPr>
        <w:tab/>
      </w:r>
      <w:r w:rsidRPr="009B19D8">
        <w:rPr>
          <w:bCs/>
          <w:color w:val="000000"/>
        </w:rPr>
        <w:t>Cena oferowana</w:t>
      </w:r>
    </w:p>
    <w:p w:rsidR="009B19D8" w:rsidRPr="009B19D8" w:rsidRDefault="009B19D8" w:rsidP="00750F55">
      <w:pPr>
        <w:rPr>
          <w:bCs/>
          <w:color w:val="000000"/>
        </w:rPr>
      </w:pPr>
      <w:r w:rsidRPr="009B19D8">
        <w:rPr>
          <w:bCs/>
          <w:color w:val="000000"/>
        </w:rPr>
        <w:t>Procentowy wskaźnik = --------------------------------------------------------------- x 100%</w:t>
      </w:r>
    </w:p>
    <w:p w:rsidR="009B19D8" w:rsidRPr="009B19D8" w:rsidRDefault="009B19D8" w:rsidP="00750F55">
      <w:pPr>
        <w:rPr>
          <w:bCs/>
          <w:color w:val="000000"/>
        </w:rPr>
      </w:pPr>
      <w:r w:rsidRPr="009B19D8">
        <w:rPr>
          <w:bCs/>
          <w:color w:val="000000"/>
        </w:rPr>
        <w:tab/>
      </w:r>
      <w:r w:rsidRPr="009B19D8">
        <w:rPr>
          <w:bCs/>
          <w:color w:val="000000"/>
        </w:rPr>
        <w:tab/>
      </w:r>
      <w:r w:rsidRPr="009B19D8">
        <w:rPr>
          <w:bCs/>
          <w:color w:val="000000"/>
        </w:rPr>
        <w:tab/>
      </w:r>
      <w:r w:rsidRPr="009B19D8">
        <w:rPr>
          <w:bCs/>
          <w:color w:val="000000"/>
        </w:rPr>
        <w:tab/>
      </w:r>
      <w:r>
        <w:rPr>
          <w:bCs/>
          <w:color w:val="000000"/>
        </w:rPr>
        <w:tab/>
      </w:r>
      <w:r>
        <w:rPr>
          <w:bCs/>
          <w:color w:val="000000"/>
        </w:rPr>
        <w:tab/>
      </w:r>
      <w:r>
        <w:rPr>
          <w:bCs/>
          <w:color w:val="000000"/>
        </w:rPr>
        <w:tab/>
      </w:r>
      <w:r w:rsidRPr="009B19D8">
        <w:rPr>
          <w:bCs/>
          <w:color w:val="000000"/>
        </w:rPr>
        <w:t xml:space="preserve">Cena u producenta z dnia </w:t>
      </w:r>
      <w:r w:rsidR="00AD0B9A">
        <w:rPr>
          <w:bCs/>
          <w:color w:val="000000"/>
        </w:rPr>
        <w:t>18</w:t>
      </w:r>
      <w:r w:rsidRPr="009B19D8">
        <w:rPr>
          <w:bCs/>
          <w:color w:val="000000"/>
        </w:rPr>
        <w:t>.1</w:t>
      </w:r>
      <w:r w:rsidR="00AD0B9A">
        <w:rPr>
          <w:bCs/>
          <w:color w:val="000000"/>
        </w:rPr>
        <w:t>2</w:t>
      </w:r>
      <w:r w:rsidRPr="009B19D8">
        <w:rPr>
          <w:bCs/>
          <w:color w:val="000000"/>
        </w:rPr>
        <w:t>.202</w:t>
      </w:r>
      <w:r w:rsidR="00AD0B9A">
        <w:rPr>
          <w:bCs/>
          <w:color w:val="000000"/>
        </w:rPr>
        <w:t>3</w:t>
      </w:r>
      <w:r>
        <w:rPr>
          <w:bCs/>
          <w:color w:val="000000"/>
        </w:rPr>
        <w:t xml:space="preserve"> </w:t>
      </w:r>
      <w:proofErr w:type="gramStart"/>
      <w:r w:rsidRPr="009B19D8">
        <w:rPr>
          <w:bCs/>
          <w:color w:val="000000"/>
        </w:rPr>
        <w:t>r</w:t>
      </w:r>
      <w:proofErr w:type="gramEnd"/>
      <w:r w:rsidRPr="009B19D8">
        <w:rPr>
          <w:bCs/>
          <w:color w:val="000000"/>
        </w:rPr>
        <w:t>.</w:t>
      </w:r>
    </w:p>
    <w:p w:rsidR="009B19D8" w:rsidRPr="009B19D8" w:rsidRDefault="009B19D8" w:rsidP="00750F55">
      <w:pPr>
        <w:rPr>
          <w:bCs/>
          <w:color w:val="000000"/>
        </w:rPr>
      </w:pPr>
    </w:p>
    <w:p w:rsidR="009B19D8" w:rsidRPr="00036700" w:rsidRDefault="009B19D8" w:rsidP="00750F55">
      <w:pPr>
        <w:rPr>
          <w:bCs/>
          <w:color w:val="000000"/>
        </w:rPr>
      </w:pPr>
      <w:r w:rsidRPr="009B19D8">
        <w:rPr>
          <w:bCs/>
          <w:color w:val="000000"/>
        </w:rPr>
        <w:t>8.</w:t>
      </w:r>
      <w:r w:rsidRPr="009B19D8">
        <w:rPr>
          <w:bCs/>
          <w:color w:val="000000"/>
        </w:rPr>
        <w:tab/>
        <w:t>Cena za wykonanie przedmiotu zamówienia wraz z wszelkimi opłatami koniecznymi do realizacji tego zamówienia zostanie podana przez Wykonawcę w formularzu ofertowym – załącznik nr 1 do SIWZ.</w:t>
      </w:r>
      <w:r w:rsidR="00B568F2">
        <w:rPr>
          <w:bCs/>
          <w:color w:val="000000"/>
        </w:rPr>
        <w:t xml:space="preserve"> </w:t>
      </w:r>
    </w:p>
    <w:p w:rsidR="0014538B" w:rsidRPr="00036700" w:rsidRDefault="009B19D8" w:rsidP="00750F55">
      <w:pPr>
        <w:rPr>
          <w:bCs/>
          <w:color w:val="000000"/>
        </w:rPr>
      </w:pPr>
      <w:r>
        <w:rPr>
          <w:bCs/>
          <w:color w:val="000000"/>
        </w:rPr>
        <w:t>9</w:t>
      </w:r>
      <w:r w:rsidR="0014538B" w:rsidRPr="00036700">
        <w:rPr>
          <w:bCs/>
          <w:color w:val="000000"/>
        </w:rPr>
        <w:t xml:space="preserve">. Cena podana na </w:t>
      </w:r>
      <w:r w:rsidR="000F4838" w:rsidRPr="00036700">
        <w:rPr>
          <w:bCs/>
          <w:color w:val="000000"/>
        </w:rPr>
        <w:t>f</w:t>
      </w:r>
      <w:r w:rsidR="0014538B" w:rsidRPr="00036700">
        <w:rPr>
          <w:bCs/>
          <w:color w:val="000000"/>
        </w:rPr>
        <w:t xml:space="preserve">ormularzu </w:t>
      </w:r>
      <w:r w:rsidR="000F4838" w:rsidRPr="00036700">
        <w:rPr>
          <w:bCs/>
          <w:color w:val="000000"/>
        </w:rPr>
        <w:t>o</w:t>
      </w:r>
      <w:r w:rsidR="0014538B" w:rsidRPr="00036700">
        <w:rPr>
          <w:bCs/>
          <w:color w:val="000000"/>
        </w:rPr>
        <w:t>fert</w:t>
      </w:r>
      <w:r w:rsidR="000F4838" w:rsidRPr="00036700">
        <w:rPr>
          <w:bCs/>
          <w:color w:val="000000"/>
        </w:rPr>
        <w:t>y</w:t>
      </w:r>
      <w:r w:rsidR="0014538B" w:rsidRPr="00036700">
        <w:rPr>
          <w:bCs/>
          <w:color w:val="000000"/>
        </w:rPr>
        <w:t xml:space="preserve"> jest ceną ostateczną, niepodlegającą negocjacji i wyczerpującą wszelkie należności</w:t>
      </w:r>
      <w:r>
        <w:rPr>
          <w:bCs/>
          <w:color w:val="000000"/>
        </w:rPr>
        <w:t>, z uwzględnieniem ust. 7 niniejszego rozdziału SWZ.</w:t>
      </w:r>
    </w:p>
    <w:p w:rsidR="00A979E5" w:rsidRPr="00036700" w:rsidRDefault="009B19D8" w:rsidP="00750F55">
      <w:pPr>
        <w:rPr>
          <w:bCs/>
          <w:color w:val="000000"/>
        </w:rPr>
      </w:pPr>
      <w:r>
        <w:rPr>
          <w:bCs/>
          <w:color w:val="000000"/>
        </w:rPr>
        <w:t>1</w:t>
      </w:r>
      <w:r w:rsidR="00A53EB7">
        <w:rPr>
          <w:bCs/>
          <w:color w:val="000000"/>
        </w:rPr>
        <w:t>0</w:t>
      </w:r>
      <w:r w:rsidR="00A979E5" w:rsidRPr="00036700">
        <w:rPr>
          <w:bCs/>
          <w:color w:val="000000"/>
        </w:rPr>
        <w:t>.</w:t>
      </w:r>
      <w:r w:rsidR="00A979E5" w:rsidRPr="00036700">
        <w:rPr>
          <w:bCs/>
          <w:color w:val="000000"/>
        </w:rPr>
        <w:tab/>
        <w:t xml:space="preserve">Wykonawca poda w </w:t>
      </w:r>
      <w:r w:rsidR="002D6749" w:rsidRPr="00036700">
        <w:rPr>
          <w:bCs/>
          <w:color w:val="000000"/>
        </w:rPr>
        <w:t>f</w:t>
      </w:r>
      <w:r w:rsidR="00A979E5" w:rsidRPr="00036700">
        <w:rPr>
          <w:bCs/>
          <w:color w:val="000000"/>
        </w:rPr>
        <w:t xml:space="preserve">ormularzu </w:t>
      </w:r>
      <w:r w:rsidR="002D6749" w:rsidRPr="00036700">
        <w:rPr>
          <w:bCs/>
          <w:color w:val="000000"/>
        </w:rPr>
        <w:t>oferty</w:t>
      </w:r>
      <w:r w:rsidR="00A979E5" w:rsidRPr="00036700">
        <w:rPr>
          <w:bCs/>
          <w:color w:val="000000"/>
        </w:rPr>
        <w:t xml:space="preserve"> stawkę podatku od towarów i usług (VAT) właściwą dla przedmiotu zamówienia, obowiązującą według stanu prawnego na dzień składania ofert. Określenie ceny ofertowej z zastosowaniem nieprawidłowej stawki podatku od towarów i usług (VAT) potraktowane będzie, jako błąd w </w:t>
      </w:r>
      <w:r w:rsidR="00A979E5" w:rsidRPr="00036700">
        <w:rPr>
          <w:bCs/>
        </w:rPr>
        <w:t xml:space="preserve">obliczeniu ceny i spowoduje odrzucenie oferty, jeżeli nie ziszczą się ustawowe przesłanki omyłki (na podstawie art. 226 ust. 1 </w:t>
      </w:r>
      <w:proofErr w:type="spellStart"/>
      <w:r w:rsidR="00A979E5" w:rsidRPr="00036700">
        <w:rPr>
          <w:bCs/>
        </w:rPr>
        <w:t>pkt</w:t>
      </w:r>
      <w:proofErr w:type="spellEnd"/>
      <w:r w:rsidR="00A979E5" w:rsidRPr="00036700">
        <w:rPr>
          <w:bCs/>
        </w:rPr>
        <w:t xml:space="preserve"> 10 </w:t>
      </w:r>
      <w:proofErr w:type="spellStart"/>
      <w:r w:rsidR="00A979E5" w:rsidRPr="00036700">
        <w:rPr>
          <w:bCs/>
        </w:rPr>
        <w:t>pzp</w:t>
      </w:r>
      <w:proofErr w:type="spellEnd"/>
      <w:r w:rsidR="00A979E5" w:rsidRPr="00036700">
        <w:rPr>
          <w:bCs/>
        </w:rPr>
        <w:t xml:space="preserve"> w związku z art. 223 ust. 2 </w:t>
      </w:r>
      <w:proofErr w:type="spellStart"/>
      <w:r w:rsidR="00A979E5" w:rsidRPr="00036700">
        <w:rPr>
          <w:bCs/>
        </w:rPr>
        <w:t>pkt</w:t>
      </w:r>
      <w:proofErr w:type="spellEnd"/>
      <w:r w:rsidR="00A979E5" w:rsidRPr="00036700">
        <w:rPr>
          <w:bCs/>
        </w:rPr>
        <w:t xml:space="preserve"> 3 </w:t>
      </w:r>
      <w:proofErr w:type="spellStart"/>
      <w:r w:rsidR="00A979E5" w:rsidRPr="00036700">
        <w:rPr>
          <w:bCs/>
        </w:rPr>
        <w:t>pzp</w:t>
      </w:r>
      <w:proofErr w:type="spellEnd"/>
      <w:r w:rsidR="00A979E5" w:rsidRPr="00036700">
        <w:rPr>
          <w:bCs/>
        </w:rPr>
        <w:t>).</w:t>
      </w:r>
    </w:p>
    <w:p w:rsidR="00A979E5" w:rsidRPr="00036700" w:rsidRDefault="009B19D8" w:rsidP="00750F55">
      <w:pPr>
        <w:rPr>
          <w:bCs/>
          <w:color w:val="000000"/>
        </w:rPr>
      </w:pPr>
      <w:r>
        <w:rPr>
          <w:bCs/>
          <w:color w:val="000000"/>
        </w:rPr>
        <w:lastRenderedPageBreak/>
        <w:t>1</w:t>
      </w:r>
      <w:r w:rsidR="00A53EB7">
        <w:rPr>
          <w:bCs/>
          <w:color w:val="000000"/>
        </w:rPr>
        <w:t>1</w:t>
      </w:r>
      <w:r>
        <w:rPr>
          <w:bCs/>
          <w:color w:val="000000"/>
        </w:rPr>
        <w:t xml:space="preserve">. </w:t>
      </w:r>
      <w:r w:rsidR="00A979E5" w:rsidRPr="00036700">
        <w:rPr>
          <w:bCs/>
          <w:color w:val="000000"/>
        </w:rPr>
        <w:t>Rozliczenia między Zamawiającym a Wykonawcą będą prowadzone w złotych polskich (PLN).</w:t>
      </w:r>
      <w:r w:rsidR="00B41610" w:rsidRPr="00036700">
        <w:rPr>
          <w:bCs/>
          <w:color w:val="000000"/>
        </w:rPr>
        <w:t xml:space="preserve"> Zamawiający nie przewiduje rozliczeń w walucie obcej.</w:t>
      </w:r>
    </w:p>
    <w:p w:rsidR="008B1F8D" w:rsidRPr="00036700" w:rsidRDefault="009B19D8" w:rsidP="00750F55">
      <w:pPr>
        <w:rPr>
          <w:bCs/>
          <w:color w:val="000000"/>
        </w:rPr>
      </w:pPr>
      <w:r>
        <w:rPr>
          <w:bCs/>
          <w:color w:val="000000"/>
        </w:rPr>
        <w:t>1</w:t>
      </w:r>
      <w:r w:rsidR="00A53EB7">
        <w:rPr>
          <w:bCs/>
          <w:color w:val="000000"/>
        </w:rPr>
        <w:t>2</w:t>
      </w:r>
      <w:r w:rsidR="00A979E5" w:rsidRPr="00036700">
        <w:rPr>
          <w:bCs/>
          <w:color w:val="000000"/>
        </w:rPr>
        <w:t>.</w:t>
      </w:r>
      <w:r w:rsidR="00FF46E5">
        <w:rPr>
          <w:bCs/>
          <w:color w:val="000000"/>
        </w:rPr>
        <w:t xml:space="preserve"> </w:t>
      </w:r>
      <w:r w:rsidR="008B1F8D" w:rsidRPr="00036700">
        <w:rPr>
          <w:bCs/>
          <w:color w:val="000000"/>
        </w:rPr>
        <w:t>Upusty oferowane przez wykonawcę muszą być zawarte w cenie oferty.</w:t>
      </w:r>
    </w:p>
    <w:p w:rsidR="008B1F8D" w:rsidRPr="00036700" w:rsidRDefault="009B19D8" w:rsidP="00750F55">
      <w:pPr>
        <w:rPr>
          <w:bCs/>
          <w:color w:val="000000"/>
        </w:rPr>
      </w:pPr>
      <w:r>
        <w:rPr>
          <w:bCs/>
          <w:color w:val="000000"/>
        </w:rPr>
        <w:t>1</w:t>
      </w:r>
      <w:r w:rsidR="00A53EB7">
        <w:rPr>
          <w:bCs/>
          <w:color w:val="000000"/>
        </w:rPr>
        <w:t>3</w:t>
      </w:r>
      <w:r w:rsidR="008B1F8D" w:rsidRPr="00036700">
        <w:rPr>
          <w:bCs/>
          <w:color w:val="000000"/>
        </w:rPr>
        <w:t>. Jeżeli została złożona oferta, której wybór prowadziłby do powstania u zamawiającego obowiązku podatkowego zgodnie z ustawą z dnia 11 marca 2004 r. o podatku od towarów i usług (Dz. U. z 2020 r. poz. 106), dla celów zastosowania kryterium ceny zamawiający doliczy do przedstawionej w tej ofercie ceny kwotę podatku od towarów i usług, którą miałby obowiązek rozliczyć. W ofercie wykonawca ma obowiązek:</w:t>
      </w:r>
    </w:p>
    <w:p w:rsidR="008B1F8D" w:rsidRPr="00036700" w:rsidRDefault="008B1F8D" w:rsidP="00750F55">
      <w:pPr>
        <w:rPr>
          <w:bCs/>
          <w:color w:val="000000"/>
        </w:rPr>
      </w:pPr>
      <w:r w:rsidRPr="00036700">
        <w:rPr>
          <w:bCs/>
          <w:color w:val="000000"/>
        </w:rPr>
        <w:t>1)</w:t>
      </w:r>
      <w:r w:rsidRPr="00036700">
        <w:rPr>
          <w:bCs/>
          <w:color w:val="000000"/>
        </w:rPr>
        <w:tab/>
        <w:t xml:space="preserve"> poinformowania zamawiającego, że wybór jego oferty będzie prowadził do powstania u zamawiającego obowiązku podatkowego,</w:t>
      </w:r>
    </w:p>
    <w:p w:rsidR="008B1F8D" w:rsidRPr="00036700" w:rsidRDefault="008B1F8D" w:rsidP="00750F55">
      <w:pPr>
        <w:rPr>
          <w:bCs/>
          <w:color w:val="000000"/>
        </w:rPr>
      </w:pPr>
      <w:r w:rsidRPr="00036700">
        <w:rPr>
          <w:bCs/>
          <w:color w:val="000000"/>
        </w:rPr>
        <w:t>2)</w:t>
      </w:r>
      <w:r w:rsidRPr="00036700">
        <w:rPr>
          <w:bCs/>
          <w:color w:val="000000"/>
        </w:rPr>
        <w:tab/>
        <w:t xml:space="preserve"> wskazania nazwy (rodzaju) towaru lub usługi, których dostawa lub świadczenie będą prowadziły do powstania obowiązku podatkowego,</w:t>
      </w:r>
    </w:p>
    <w:p w:rsidR="008B1F8D" w:rsidRPr="00036700" w:rsidRDefault="008B1F8D" w:rsidP="00750F55">
      <w:pPr>
        <w:rPr>
          <w:bCs/>
          <w:color w:val="000000"/>
        </w:rPr>
      </w:pPr>
      <w:r w:rsidRPr="00036700">
        <w:rPr>
          <w:bCs/>
          <w:color w:val="000000"/>
        </w:rPr>
        <w:t>3)</w:t>
      </w:r>
      <w:r w:rsidRPr="00036700">
        <w:rPr>
          <w:bCs/>
          <w:color w:val="000000"/>
        </w:rPr>
        <w:tab/>
        <w:t xml:space="preserve"> wskazania wartości towaru lub usługi objętego obowiązkiem podatkowym zamawiającego, bez kwoty podatku,</w:t>
      </w:r>
    </w:p>
    <w:p w:rsidR="008B1F8D" w:rsidRPr="00036700" w:rsidRDefault="008B1F8D" w:rsidP="00750F55">
      <w:pPr>
        <w:rPr>
          <w:bCs/>
          <w:color w:val="000000"/>
        </w:rPr>
      </w:pPr>
      <w:r w:rsidRPr="00036700">
        <w:rPr>
          <w:bCs/>
          <w:color w:val="000000"/>
        </w:rPr>
        <w:t>4)</w:t>
      </w:r>
      <w:r w:rsidRPr="00036700">
        <w:rPr>
          <w:bCs/>
          <w:color w:val="000000"/>
        </w:rPr>
        <w:tab/>
        <w:t xml:space="preserve"> wskazania stawki podatku od towarów i usług, która zgodnie z wiedzą wykonawcy, będzie miała zastosowanie.</w:t>
      </w:r>
    </w:p>
    <w:p w:rsidR="001437E0" w:rsidRDefault="001437E0" w:rsidP="00750F55">
      <w:pPr>
        <w:rPr>
          <w:b/>
          <w:bCs/>
          <w:color w:val="000000"/>
        </w:rPr>
      </w:pPr>
    </w:p>
    <w:p w:rsidR="000F4D2B" w:rsidRPr="00036700" w:rsidRDefault="001D6D40" w:rsidP="00750F55">
      <w:pPr>
        <w:rPr>
          <w:b/>
          <w:bCs/>
          <w:color w:val="000000"/>
        </w:rPr>
      </w:pPr>
      <w:r w:rsidRPr="00036700">
        <w:rPr>
          <w:b/>
          <w:bCs/>
          <w:color w:val="000000"/>
        </w:rPr>
        <w:t xml:space="preserve">XX. </w:t>
      </w:r>
      <w:r w:rsidR="008228B4" w:rsidRPr="00036700">
        <w:rPr>
          <w:b/>
          <w:bCs/>
          <w:color w:val="000000"/>
        </w:rPr>
        <w:t xml:space="preserve">Opis kryteriów oceny ofert, wraz z podaniem wag tych kryteriów, i sposobu oceny ofert </w:t>
      </w:r>
    </w:p>
    <w:p w:rsidR="008228B4" w:rsidRPr="00036700" w:rsidRDefault="008228B4" w:rsidP="00750F55">
      <w:pPr>
        <w:rPr>
          <w:b/>
          <w:bCs/>
          <w:color w:val="000000"/>
        </w:rPr>
      </w:pPr>
    </w:p>
    <w:p w:rsidR="00771999" w:rsidRDefault="00B52F00" w:rsidP="00750F55">
      <w:pPr>
        <w:pStyle w:val="Tekstpodstawowy3"/>
        <w:jc w:val="left"/>
      </w:pPr>
      <w:r w:rsidRPr="00036700">
        <w:t xml:space="preserve">1. </w:t>
      </w:r>
      <w:r w:rsidR="00771999" w:rsidRPr="00771999">
        <w:t xml:space="preserve">Wybór oferty najkorzystniejszej dokonany zostanie spośród ofert rozpatrywanych i niepodlegających odrzuceniu, wyłącznie na podstawie poniższych kryteriów (nazwa kryterium, waga): </w:t>
      </w:r>
    </w:p>
    <w:p w:rsidR="009E1434" w:rsidRDefault="00771999" w:rsidP="00750F55">
      <w:pPr>
        <w:pStyle w:val="Tekstpodstawowy3"/>
        <w:jc w:val="left"/>
      </w:pPr>
      <w:r>
        <w:t xml:space="preserve">1) </w:t>
      </w:r>
      <w:r w:rsidR="009E1434">
        <w:t>C - cena - 60 %</w:t>
      </w:r>
      <w:r>
        <w:t>,</w:t>
      </w:r>
    </w:p>
    <w:p w:rsidR="009E1434" w:rsidRDefault="00771999" w:rsidP="00750F55">
      <w:pPr>
        <w:pStyle w:val="Tekstpodstawowy3"/>
        <w:jc w:val="left"/>
      </w:pPr>
      <w:r>
        <w:t xml:space="preserve">2) </w:t>
      </w:r>
      <w:r w:rsidR="009E1434">
        <w:t>T – termin płatności - 20 %</w:t>
      </w:r>
      <w:r>
        <w:t>,</w:t>
      </w:r>
    </w:p>
    <w:p w:rsidR="009E1434" w:rsidRDefault="00771999" w:rsidP="00750F55">
      <w:pPr>
        <w:pStyle w:val="Tekstpodstawowy3"/>
        <w:jc w:val="left"/>
      </w:pPr>
      <w:r>
        <w:t xml:space="preserve">3) </w:t>
      </w:r>
      <w:r w:rsidR="009E1434">
        <w:t>D – czas dostawy –20 %</w:t>
      </w:r>
      <w:r>
        <w:t>.</w:t>
      </w:r>
    </w:p>
    <w:p w:rsidR="009E1434" w:rsidRDefault="009E1434" w:rsidP="00750F55">
      <w:pPr>
        <w:pStyle w:val="Tekstpodstawowy3"/>
        <w:jc w:val="left"/>
      </w:pPr>
    </w:p>
    <w:p w:rsidR="009E1434" w:rsidRDefault="009E1434" w:rsidP="00750F55">
      <w:pPr>
        <w:pStyle w:val="Tekstpodstawowy3"/>
        <w:jc w:val="left"/>
      </w:pPr>
      <w:r>
        <w:t>2.</w:t>
      </w:r>
      <w:r>
        <w:tab/>
        <w:t>Opis kryteriów</w:t>
      </w:r>
    </w:p>
    <w:p w:rsidR="00771999" w:rsidRDefault="009E1434" w:rsidP="00750F55">
      <w:pPr>
        <w:pStyle w:val="Tekstpodstawowy3"/>
        <w:jc w:val="left"/>
      </w:pPr>
      <w:proofErr w:type="gramStart"/>
      <w:r>
        <w:t>1)</w:t>
      </w:r>
      <w:r>
        <w:tab/>
      </w:r>
      <w:r w:rsidR="00771999">
        <w:t>Sposób</w:t>
      </w:r>
      <w:proofErr w:type="gramEnd"/>
      <w:r w:rsidR="00771999">
        <w:t xml:space="preserve"> oceny ofert w zakresie kryterium „cena” (C): </w:t>
      </w:r>
    </w:p>
    <w:p w:rsidR="00771999" w:rsidRDefault="00771999" w:rsidP="00750F55">
      <w:pPr>
        <w:pStyle w:val="Tekstpodstawowy3"/>
        <w:jc w:val="left"/>
      </w:pPr>
    </w:p>
    <w:p w:rsidR="00771999" w:rsidRDefault="00771999" w:rsidP="00750F55">
      <w:pPr>
        <w:pStyle w:val="Tekstpodstawowy3"/>
        <w:jc w:val="left"/>
      </w:pPr>
      <w:r>
        <w:t xml:space="preserve"> </w:t>
      </w:r>
      <w:r>
        <w:tab/>
      </w:r>
      <w:r>
        <w:tab/>
        <w:t>Cena oferowana minimalna brutto</w:t>
      </w:r>
    </w:p>
    <w:p w:rsidR="00771999" w:rsidRDefault="00771999" w:rsidP="00750F55">
      <w:pPr>
        <w:pStyle w:val="Tekstpodstawowy3"/>
        <w:jc w:val="left"/>
      </w:pPr>
      <w:r>
        <w:t xml:space="preserve">C= ----------------------------------------------- x 100 </w:t>
      </w:r>
      <w:proofErr w:type="spellStart"/>
      <w:r>
        <w:t>pkt</w:t>
      </w:r>
      <w:proofErr w:type="spellEnd"/>
      <w:r>
        <w:t xml:space="preserve"> x 60%</w:t>
      </w:r>
    </w:p>
    <w:p w:rsidR="00771999" w:rsidRDefault="00771999" w:rsidP="00750F55">
      <w:pPr>
        <w:pStyle w:val="Tekstpodstawowy3"/>
        <w:jc w:val="left"/>
      </w:pPr>
      <w:r>
        <w:t xml:space="preserve"> </w:t>
      </w:r>
      <w:r>
        <w:tab/>
      </w:r>
      <w:r>
        <w:tab/>
      </w:r>
      <w:r>
        <w:tab/>
        <w:t>Cena oferty badanej brutto</w:t>
      </w:r>
    </w:p>
    <w:p w:rsidR="005538D8" w:rsidRDefault="005538D8" w:rsidP="00750F55">
      <w:pPr>
        <w:pStyle w:val="Tekstpodstawowy3"/>
        <w:jc w:val="left"/>
      </w:pPr>
    </w:p>
    <w:p w:rsidR="009E1434" w:rsidRDefault="00771999" w:rsidP="00750F55">
      <w:pPr>
        <w:pStyle w:val="Tekstpodstawowy3"/>
        <w:jc w:val="left"/>
      </w:pPr>
      <w:r>
        <w:t>Maksymalną liczbę punktów (60 pkt.) otrzyma oferta Wykonawcy, który zaproponuje najniższą cenę brutto, natomiast pozostałe oferty otrzymają odpowiednio mniejszą liczbę punktów zgodnie z powyższym wzorem.</w:t>
      </w:r>
    </w:p>
    <w:p w:rsidR="009E1434" w:rsidRDefault="00771999" w:rsidP="00750F55">
      <w:pPr>
        <w:pStyle w:val="Tekstpodstawowy3"/>
        <w:jc w:val="left"/>
      </w:pPr>
      <w:r>
        <w:t xml:space="preserve">2) </w:t>
      </w:r>
      <w:r w:rsidRPr="00771999">
        <w:t xml:space="preserve">Punkty w kryterium </w:t>
      </w:r>
      <w:r>
        <w:t>„</w:t>
      </w:r>
      <w:r w:rsidR="009E1434">
        <w:t>termin płatności</w:t>
      </w:r>
      <w:r>
        <w:t xml:space="preserve">” (T) </w:t>
      </w:r>
      <w:r w:rsidRPr="00771999">
        <w:t>przyznawane będą w następujący sposób:</w:t>
      </w:r>
    </w:p>
    <w:p w:rsidR="009E1434" w:rsidRDefault="00771999" w:rsidP="00750F55">
      <w:pPr>
        <w:pStyle w:val="Tekstpodstawowy3"/>
        <w:jc w:val="left"/>
      </w:pPr>
      <w:proofErr w:type="gramStart"/>
      <w:r>
        <w:t>a</w:t>
      </w:r>
      <w:proofErr w:type="gramEnd"/>
      <w:r>
        <w:t xml:space="preserve">) </w:t>
      </w:r>
      <w:r w:rsidR="009E1434">
        <w:t xml:space="preserve">termin płatności 30 dni – 20 </w:t>
      </w:r>
      <w:proofErr w:type="spellStart"/>
      <w:r w:rsidR="009E1434">
        <w:t>pkt</w:t>
      </w:r>
      <w:proofErr w:type="spellEnd"/>
    </w:p>
    <w:p w:rsidR="009E1434" w:rsidRDefault="00771999" w:rsidP="00750F55">
      <w:pPr>
        <w:pStyle w:val="Tekstpodstawowy3"/>
        <w:jc w:val="left"/>
      </w:pPr>
      <w:proofErr w:type="gramStart"/>
      <w:r>
        <w:t>b</w:t>
      </w:r>
      <w:proofErr w:type="gramEnd"/>
      <w:r>
        <w:t xml:space="preserve">) </w:t>
      </w:r>
      <w:r w:rsidR="009E1434">
        <w:t xml:space="preserve">termin płatności 21 dni – 10 </w:t>
      </w:r>
      <w:proofErr w:type="spellStart"/>
      <w:r w:rsidR="009E1434">
        <w:t>pkt</w:t>
      </w:r>
      <w:proofErr w:type="spellEnd"/>
    </w:p>
    <w:p w:rsidR="009E1434" w:rsidRDefault="00771999" w:rsidP="00750F55">
      <w:pPr>
        <w:pStyle w:val="Tekstpodstawowy3"/>
        <w:jc w:val="left"/>
      </w:pPr>
      <w:proofErr w:type="gramStart"/>
      <w:r>
        <w:t>c</w:t>
      </w:r>
      <w:proofErr w:type="gramEnd"/>
      <w:r>
        <w:t xml:space="preserve">) </w:t>
      </w:r>
      <w:r w:rsidR="009E1434">
        <w:t xml:space="preserve">termin płatności 14 dni – 0 </w:t>
      </w:r>
      <w:proofErr w:type="spellStart"/>
      <w:r w:rsidR="009E1434">
        <w:t>pkt</w:t>
      </w:r>
      <w:proofErr w:type="spellEnd"/>
    </w:p>
    <w:p w:rsidR="00A86DC1" w:rsidRDefault="00771999" w:rsidP="00750F55">
      <w:pPr>
        <w:pStyle w:val="Tekstpodstawowy3"/>
        <w:jc w:val="left"/>
      </w:pPr>
      <w:r>
        <w:t>W przypadku, gdy Wykonawca nie poda w formularzu ofertowym terminu płatności, Zamawiający uzna, że Wykonawca oferuje termin płatności wynoszący 14 dni i przyzna ofercie 0 punktów w tym kryterium.</w:t>
      </w:r>
    </w:p>
    <w:p w:rsidR="009E1434" w:rsidRDefault="00771999" w:rsidP="00750F55">
      <w:pPr>
        <w:pStyle w:val="Tekstpodstawowy3"/>
        <w:jc w:val="left"/>
      </w:pPr>
      <w:r>
        <w:t xml:space="preserve">3) </w:t>
      </w:r>
      <w:r w:rsidRPr="00771999">
        <w:t xml:space="preserve">Punkty w kryterium </w:t>
      </w:r>
      <w:r>
        <w:t>„</w:t>
      </w:r>
      <w:r w:rsidR="009E1434">
        <w:t>czas dostawy</w:t>
      </w:r>
      <w:r>
        <w:t xml:space="preserve">” (D) </w:t>
      </w:r>
      <w:r w:rsidRPr="00771999">
        <w:t>przyznawane będą w następujący sposób:</w:t>
      </w:r>
    </w:p>
    <w:p w:rsidR="009E1434" w:rsidRDefault="00771999" w:rsidP="00750F55">
      <w:pPr>
        <w:pStyle w:val="Tekstpodstawowy3"/>
        <w:jc w:val="left"/>
      </w:pPr>
      <w:proofErr w:type="gramStart"/>
      <w:r>
        <w:t>a</w:t>
      </w:r>
      <w:proofErr w:type="gramEnd"/>
      <w:r>
        <w:t xml:space="preserve">) </w:t>
      </w:r>
      <w:r w:rsidR="009E1434">
        <w:t>Czas dostawy do 48 godzin włą</w:t>
      </w:r>
      <w:r w:rsidR="00A86DC1">
        <w:t xml:space="preserve">cznie od otrzymania zamówienia </w:t>
      </w:r>
      <w:r w:rsidR="009E1434">
        <w:t xml:space="preserve">– 20 </w:t>
      </w:r>
      <w:proofErr w:type="spellStart"/>
      <w:r w:rsidR="009E1434">
        <w:t>pkt</w:t>
      </w:r>
      <w:proofErr w:type="spellEnd"/>
    </w:p>
    <w:p w:rsidR="009E1434" w:rsidRDefault="00771999" w:rsidP="00750F55">
      <w:pPr>
        <w:pStyle w:val="Tekstpodstawowy3"/>
        <w:jc w:val="left"/>
      </w:pPr>
      <w:proofErr w:type="gramStart"/>
      <w:r>
        <w:t>b</w:t>
      </w:r>
      <w:proofErr w:type="gramEnd"/>
      <w:r>
        <w:t xml:space="preserve">) </w:t>
      </w:r>
      <w:r w:rsidR="009E1434">
        <w:t>Czas dostawy do 72 godzin wł</w:t>
      </w:r>
      <w:r w:rsidR="00A86DC1">
        <w:t>ącznie od otrzymania zamówienia</w:t>
      </w:r>
      <w:r w:rsidR="009E1434">
        <w:t xml:space="preserve"> – 10 </w:t>
      </w:r>
      <w:proofErr w:type="spellStart"/>
      <w:r w:rsidR="009E1434">
        <w:t>pkt</w:t>
      </w:r>
      <w:proofErr w:type="spellEnd"/>
    </w:p>
    <w:p w:rsidR="009E1434" w:rsidRDefault="00771999" w:rsidP="00750F55">
      <w:pPr>
        <w:pStyle w:val="Tekstpodstawowy3"/>
        <w:jc w:val="left"/>
      </w:pPr>
      <w:proofErr w:type="gramStart"/>
      <w:r>
        <w:t>c</w:t>
      </w:r>
      <w:proofErr w:type="gramEnd"/>
      <w:r>
        <w:t xml:space="preserve">) </w:t>
      </w:r>
      <w:r w:rsidR="009E1434">
        <w:t xml:space="preserve">Czas dostawy powyżej 72 godzin od otrzymania zamówienia– 0 </w:t>
      </w:r>
      <w:proofErr w:type="spellStart"/>
      <w:r w:rsidR="009E1434">
        <w:t>pkt</w:t>
      </w:r>
      <w:proofErr w:type="spellEnd"/>
    </w:p>
    <w:p w:rsidR="00A86DC1" w:rsidRDefault="00771999" w:rsidP="00750F55">
      <w:pPr>
        <w:pStyle w:val="Tekstpodstawowy3"/>
        <w:jc w:val="left"/>
      </w:pPr>
      <w:r w:rsidRPr="00771999">
        <w:t xml:space="preserve">W przypadku, gdy Wykonawca nie poda w formularzu ofertowym </w:t>
      </w:r>
      <w:r>
        <w:t>czasu dostawy</w:t>
      </w:r>
      <w:r w:rsidRPr="00771999">
        <w:t xml:space="preserve">, Zamawiający uzna, że Wykonawca oferuje </w:t>
      </w:r>
      <w:r>
        <w:t xml:space="preserve">czas dostawy </w:t>
      </w:r>
      <w:r w:rsidRPr="00771999">
        <w:t>wynoszący powyżej 72 godzin od otrzymania zamówienia i przyzna ofercie 0 punktów w tym kryterium.</w:t>
      </w:r>
    </w:p>
    <w:p w:rsidR="00771999" w:rsidRDefault="009E1434" w:rsidP="00750F55">
      <w:pPr>
        <w:pStyle w:val="Tekstpodstawowy3"/>
        <w:jc w:val="left"/>
      </w:pPr>
      <w:r>
        <w:t>3.</w:t>
      </w:r>
      <w:r>
        <w:tab/>
      </w:r>
      <w:r w:rsidR="00771999" w:rsidRPr="00771999">
        <w:t>Maksymalna liczba punktów do uzyskania łącznie: 100 punktów według wzoru:</w:t>
      </w:r>
    </w:p>
    <w:p w:rsidR="009E1434" w:rsidRDefault="009E1434" w:rsidP="00750F55">
      <w:pPr>
        <w:pStyle w:val="Tekstpodstawowy3"/>
        <w:jc w:val="left"/>
      </w:pPr>
      <w:proofErr w:type="spellStart"/>
      <w:r>
        <w:lastRenderedPageBreak/>
        <w:t>C+T+D</w:t>
      </w:r>
      <w:proofErr w:type="spellEnd"/>
      <w:r>
        <w:t xml:space="preserve"> = </w:t>
      </w:r>
      <w:proofErr w:type="spellStart"/>
      <w:r w:rsidR="00771999">
        <w:t>Pmax</w:t>
      </w:r>
      <w:proofErr w:type="spellEnd"/>
      <w:r w:rsidR="00771999">
        <w:t>.</w:t>
      </w:r>
      <w:r>
        <w:t xml:space="preserve"> </w:t>
      </w:r>
    </w:p>
    <w:p w:rsidR="00B52F00" w:rsidRDefault="00B52F00" w:rsidP="00750F55">
      <w:pPr>
        <w:pStyle w:val="Tekstpodstawowy3"/>
        <w:jc w:val="left"/>
      </w:pPr>
      <w:r w:rsidRPr="00036700">
        <w:t xml:space="preserve">4. Zamawiający przyzna zamówienie wykonawcy, którego oferta odpowiada zasadom określonym w ustawie i spełnia wymagania określone w SWZ oraz została uznana za najkorzystniejszą tj. przedstawia najkorzystniejszy bilans ceny i </w:t>
      </w:r>
      <w:r w:rsidR="003721F1">
        <w:t>pozostałych kryteriów oceny ofert</w:t>
      </w:r>
      <w:r w:rsidRPr="00036700">
        <w:t>.</w:t>
      </w:r>
    </w:p>
    <w:p w:rsidR="00442E86" w:rsidRDefault="00442E86" w:rsidP="00750F55">
      <w:pPr>
        <w:pStyle w:val="Tekstpodstawowy3"/>
        <w:jc w:val="left"/>
      </w:pPr>
      <w:r>
        <w:t>5.</w:t>
      </w:r>
      <w:r w:rsidR="00FF46E5">
        <w:t xml:space="preserve"> </w:t>
      </w:r>
      <w:r w:rsidR="00FF46E5" w:rsidRPr="00FF46E5">
        <w:t xml:space="preserve">W przypadku rozbieżności pomiędzy ceną podaną cyfrowo a słownie, jako wartość właściwa zostanie przyjęta cena podana słownie. W przypadku rozbieżności pomiędzy </w:t>
      </w:r>
      <w:r w:rsidR="007468A6">
        <w:t>terminem płatności</w:t>
      </w:r>
      <w:r w:rsidR="00FF46E5" w:rsidRPr="00FF46E5">
        <w:t xml:space="preserve"> lub </w:t>
      </w:r>
      <w:r w:rsidR="007468A6">
        <w:t>czasem</w:t>
      </w:r>
      <w:r w:rsidR="00FF46E5" w:rsidRPr="00FF46E5">
        <w:t xml:space="preserve"> dostawy podanymi cyfrowo a słownie, jako wartość właściwa zostanie przyjęty </w:t>
      </w:r>
      <w:r w:rsidR="007468A6">
        <w:t>termin płatności</w:t>
      </w:r>
      <w:r w:rsidR="00FF46E5" w:rsidRPr="00FF46E5">
        <w:t>/</w:t>
      </w:r>
      <w:r w:rsidR="007468A6">
        <w:t>czas</w:t>
      </w:r>
      <w:r w:rsidR="00FF46E5" w:rsidRPr="00FF46E5">
        <w:t xml:space="preserve"> dostawy podany słownie.</w:t>
      </w:r>
    </w:p>
    <w:p w:rsidR="00442E86" w:rsidRPr="00036700" w:rsidRDefault="00442E86" w:rsidP="00750F55">
      <w:pPr>
        <w:pStyle w:val="Tekstpodstawowy3"/>
        <w:jc w:val="left"/>
      </w:pPr>
      <w:r>
        <w:t>6. Zamawiający udzieli zamówienia temu wykonawcy, którego oferta spełni wszystkie wymagania postawione w SWZ oraz zdobędzie najwyższą łączną liczbę punktów przyznanych w oparciu o wymienione wyżej kryteria oceny ofert.</w:t>
      </w:r>
    </w:p>
    <w:p w:rsidR="00BA047F" w:rsidRPr="00036700" w:rsidRDefault="00BE31B8" w:rsidP="00750F55">
      <w:pPr>
        <w:pStyle w:val="Bezodstpw"/>
        <w:rPr>
          <w:rFonts w:ascii="Times New Roman" w:hAnsi="Times New Roman"/>
          <w:szCs w:val="24"/>
        </w:rPr>
      </w:pPr>
      <w:r w:rsidRPr="00036700">
        <w:rPr>
          <w:rFonts w:ascii="Times New Roman" w:hAnsi="Times New Roman"/>
          <w:szCs w:val="24"/>
        </w:rPr>
        <w:t>7</w:t>
      </w:r>
      <w:r w:rsidR="00BA047F" w:rsidRPr="00036700">
        <w:rPr>
          <w:rFonts w:ascii="Times New Roman" w:hAnsi="Times New Roman"/>
          <w:szCs w:val="24"/>
        </w:rPr>
        <w:t>. Ocenie będą podlegać wyłącznie oferty niepodlegające odrzuceniu.</w:t>
      </w:r>
    </w:p>
    <w:p w:rsidR="008228B4" w:rsidRPr="00036700" w:rsidRDefault="00BE31B8" w:rsidP="00750F55">
      <w:pPr>
        <w:pStyle w:val="Bezodstpw"/>
        <w:rPr>
          <w:rFonts w:ascii="Times New Roman" w:hAnsi="Times New Roman"/>
          <w:szCs w:val="24"/>
        </w:rPr>
      </w:pPr>
      <w:r w:rsidRPr="00036700">
        <w:rPr>
          <w:rFonts w:ascii="Times New Roman" w:hAnsi="Times New Roman"/>
          <w:szCs w:val="24"/>
        </w:rPr>
        <w:t>8</w:t>
      </w:r>
      <w:r w:rsidR="008228B4" w:rsidRPr="00036700">
        <w:rPr>
          <w:rFonts w:ascii="Times New Roman" w:hAnsi="Times New Roman"/>
          <w:szCs w:val="24"/>
        </w:rPr>
        <w:t>. Zamawiający wybiera najkorzystniejszą ofertę w terminie związania ofertą określonym w SWZ.</w:t>
      </w:r>
    </w:p>
    <w:p w:rsidR="008228B4" w:rsidRPr="00036700" w:rsidRDefault="00BE31B8" w:rsidP="00750F55">
      <w:pPr>
        <w:pStyle w:val="Bezodstpw"/>
        <w:rPr>
          <w:rFonts w:ascii="Times New Roman" w:hAnsi="Times New Roman"/>
          <w:szCs w:val="24"/>
        </w:rPr>
      </w:pPr>
      <w:r w:rsidRPr="00036700">
        <w:rPr>
          <w:rFonts w:ascii="Times New Roman" w:hAnsi="Times New Roman"/>
          <w:szCs w:val="24"/>
        </w:rPr>
        <w:t>9</w:t>
      </w:r>
      <w:r w:rsidR="008228B4" w:rsidRPr="00036700">
        <w:rPr>
          <w:rFonts w:ascii="Times New Roman" w:hAnsi="Times New Roman"/>
          <w:szCs w:val="24"/>
        </w:rPr>
        <w:t>. Jeżeli termin związania ofertą upłynie przed wyborem najkorzystniejszej oferty, Zamawiający wezwie Wykonawcę, którego oferta otrzymała najwyższą ocenę, do wyrażenia, w wyznaczonym przez Zamawiającego terminie, pisemnej zgody na wybór jego oferty.</w:t>
      </w:r>
    </w:p>
    <w:p w:rsidR="008228B4" w:rsidRPr="00036700" w:rsidRDefault="00BE31B8" w:rsidP="00750F55">
      <w:pPr>
        <w:pStyle w:val="Bezodstpw"/>
        <w:rPr>
          <w:rFonts w:ascii="Times New Roman" w:hAnsi="Times New Roman"/>
          <w:szCs w:val="24"/>
        </w:rPr>
      </w:pPr>
      <w:r w:rsidRPr="00036700">
        <w:rPr>
          <w:rFonts w:ascii="Times New Roman" w:hAnsi="Times New Roman"/>
          <w:szCs w:val="24"/>
        </w:rPr>
        <w:t>10</w:t>
      </w:r>
      <w:r w:rsidR="008228B4" w:rsidRPr="00036700">
        <w:rPr>
          <w:rFonts w:ascii="Times New Roman" w:hAnsi="Times New Roman"/>
          <w:szCs w:val="24"/>
        </w:rPr>
        <w:t>. W przypadku braku zgody, o której mowa w ust. 9, oferta podlega odrzuceniu, a Zamawiający zwraca się o wyrażenie takiej zgody do kolejnego Wykonawcy, którego oferta została najwyżej oceniona, chyba że zachodzą przesłanki do unieważnienia postępowania.</w:t>
      </w:r>
    </w:p>
    <w:p w:rsidR="00E22B8D" w:rsidRPr="00036700" w:rsidRDefault="00975AF9" w:rsidP="00750F55">
      <w:pPr>
        <w:pStyle w:val="Bezodstpw"/>
        <w:rPr>
          <w:rFonts w:ascii="Times New Roman" w:hAnsi="Times New Roman"/>
          <w:szCs w:val="24"/>
        </w:rPr>
      </w:pPr>
      <w:r w:rsidRPr="00036700">
        <w:rPr>
          <w:rFonts w:ascii="Times New Roman" w:hAnsi="Times New Roman"/>
          <w:szCs w:val="24"/>
        </w:rPr>
        <w:t>1</w:t>
      </w:r>
      <w:r w:rsidR="00BE31B8" w:rsidRPr="00036700">
        <w:rPr>
          <w:rFonts w:ascii="Times New Roman" w:hAnsi="Times New Roman"/>
          <w:szCs w:val="24"/>
        </w:rPr>
        <w:t>1</w:t>
      </w:r>
      <w:r w:rsidR="00E22B8D" w:rsidRPr="00036700">
        <w:rPr>
          <w:rFonts w:ascii="Times New Roman" w:hAnsi="Times New Roman"/>
          <w:szCs w:val="24"/>
        </w:rPr>
        <w:t>. Jeżeli nie można wybrać najkorzystniejszej oferty z uwagi na to, że dwie lub więcej ofert przedstawia taki sam bilans ceny lub kosztu i innych kryteriów oceny ofert, zamawiający wybiera spośród tych ofert ofertę, która otrzymała najwyższą ocenę w kryterium o najwyższej wadze.</w:t>
      </w:r>
    </w:p>
    <w:p w:rsidR="00E22B8D" w:rsidRPr="00036700" w:rsidRDefault="00975AF9" w:rsidP="00750F55">
      <w:pPr>
        <w:pStyle w:val="Bezodstpw"/>
        <w:rPr>
          <w:rFonts w:ascii="Times New Roman" w:hAnsi="Times New Roman"/>
          <w:szCs w:val="24"/>
        </w:rPr>
      </w:pPr>
      <w:r w:rsidRPr="00036700">
        <w:rPr>
          <w:rFonts w:ascii="Times New Roman" w:hAnsi="Times New Roman"/>
          <w:szCs w:val="24"/>
        </w:rPr>
        <w:t>1</w:t>
      </w:r>
      <w:r w:rsidR="00BE31B8" w:rsidRPr="00036700">
        <w:rPr>
          <w:rFonts w:ascii="Times New Roman" w:hAnsi="Times New Roman"/>
          <w:szCs w:val="24"/>
        </w:rPr>
        <w:t>2</w:t>
      </w:r>
      <w:r w:rsidR="00E22B8D" w:rsidRPr="00036700">
        <w:rPr>
          <w:rFonts w:ascii="Times New Roman" w:hAnsi="Times New Roman"/>
          <w:szCs w:val="24"/>
        </w:rPr>
        <w:t>. Jeżeli oferty otrzymały taką samą ocenę w kryterium o najwyższej wadze, zamawiający wybiera ofertę z najniższą ceną lub najniższym kosztem.</w:t>
      </w:r>
    </w:p>
    <w:p w:rsidR="00E22B8D" w:rsidRPr="00036700" w:rsidRDefault="00E22B8D" w:rsidP="00750F55">
      <w:pPr>
        <w:pStyle w:val="Bezodstpw"/>
        <w:rPr>
          <w:rFonts w:ascii="Times New Roman" w:hAnsi="Times New Roman"/>
          <w:szCs w:val="24"/>
        </w:rPr>
      </w:pPr>
      <w:r w:rsidRPr="00036700">
        <w:rPr>
          <w:rFonts w:ascii="Times New Roman" w:hAnsi="Times New Roman"/>
          <w:szCs w:val="24"/>
        </w:rPr>
        <w:t>1</w:t>
      </w:r>
      <w:r w:rsidR="00BE31B8" w:rsidRPr="00036700">
        <w:rPr>
          <w:rFonts w:ascii="Times New Roman" w:hAnsi="Times New Roman"/>
          <w:szCs w:val="24"/>
        </w:rPr>
        <w:t>3</w:t>
      </w:r>
      <w:r w:rsidRPr="00036700">
        <w:rPr>
          <w:rFonts w:ascii="Times New Roman" w:hAnsi="Times New Roman"/>
          <w:szCs w:val="24"/>
        </w:rPr>
        <w:t xml:space="preserve">. Jeżeli nie można dokonać wyboru oferty w sposób, o którym mowa w ust. </w:t>
      </w:r>
      <w:r w:rsidR="002D6749" w:rsidRPr="00036700">
        <w:rPr>
          <w:rFonts w:ascii="Times New Roman" w:hAnsi="Times New Roman"/>
          <w:szCs w:val="24"/>
        </w:rPr>
        <w:t>1</w:t>
      </w:r>
      <w:r w:rsidR="00C817AE">
        <w:rPr>
          <w:rFonts w:ascii="Times New Roman" w:hAnsi="Times New Roman"/>
          <w:szCs w:val="24"/>
        </w:rPr>
        <w:t>2</w:t>
      </w:r>
      <w:r w:rsidRPr="00036700">
        <w:rPr>
          <w:rFonts w:ascii="Times New Roman" w:hAnsi="Times New Roman"/>
          <w:szCs w:val="24"/>
        </w:rPr>
        <w:t>, zamawiający wzywa wykonawców, którzy złożyli te oferty, do złożenia w terminie określonym przez zamawiającego ofert dodatkowych zawierających nową cenę lub koszt.</w:t>
      </w:r>
    </w:p>
    <w:p w:rsidR="007D2675" w:rsidRPr="00036700" w:rsidRDefault="007379C3" w:rsidP="00750F55">
      <w:pPr>
        <w:pStyle w:val="Bezodstpw"/>
        <w:rPr>
          <w:rFonts w:ascii="Times New Roman" w:hAnsi="Times New Roman"/>
          <w:szCs w:val="24"/>
        </w:rPr>
      </w:pPr>
      <w:r w:rsidRPr="00036700">
        <w:rPr>
          <w:rFonts w:ascii="Times New Roman" w:hAnsi="Times New Roman"/>
          <w:szCs w:val="24"/>
        </w:rPr>
        <w:t>1</w:t>
      </w:r>
      <w:r w:rsidR="00BE31B8" w:rsidRPr="00036700">
        <w:rPr>
          <w:rFonts w:ascii="Times New Roman" w:hAnsi="Times New Roman"/>
          <w:szCs w:val="24"/>
        </w:rPr>
        <w:t>4</w:t>
      </w:r>
      <w:r w:rsidR="007D2675" w:rsidRPr="00036700">
        <w:rPr>
          <w:rFonts w:ascii="Times New Roman" w:hAnsi="Times New Roman"/>
          <w:szCs w:val="24"/>
        </w:rPr>
        <w:t>. Niezwłocznie po wyborze najkorzystniejszej oferty zamawiający informuje równocześnie wykonawców, którzy złożyli oferty, o:</w:t>
      </w:r>
    </w:p>
    <w:p w:rsidR="007D2675" w:rsidRPr="00036700" w:rsidRDefault="007D2675" w:rsidP="00750F55">
      <w:pPr>
        <w:pStyle w:val="Bezodstpw"/>
        <w:rPr>
          <w:rFonts w:ascii="Times New Roman" w:hAnsi="Times New Roman"/>
          <w:szCs w:val="24"/>
        </w:rPr>
      </w:pPr>
      <w:r w:rsidRPr="00036700">
        <w:rPr>
          <w:rFonts w:ascii="Times New Roman" w:hAnsi="Times New Roman"/>
          <w:szCs w:val="24"/>
        </w:rPr>
        <w:t>1) wyborze najkorzystniejszej oferty, podając nazwę albo imię i nazwisko, siedzibę albo miejsce zamieszkania, jeżeli jest miejscem wykonywania działalności wykonawcy, którego ofertę wybrano, oraz nazwy albo imiona i nazwiska, siedziby albo miejsca zamieszkania, jeżeli są miejscami wykonywania działalności wykonawców, którzy złożyli oferty, a także punktację przyznaną ofertom w każdym kryterium oceny ofert i łączną punktację,</w:t>
      </w:r>
    </w:p>
    <w:p w:rsidR="007D2675" w:rsidRPr="00036700" w:rsidRDefault="007D2675" w:rsidP="00750F55">
      <w:pPr>
        <w:pStyle w:val="Bezodstpw"/>
        <w:rPr>
          <w:rFonts w:ascii="Times New Roman" w:hAnsi="Times New Roman"/>
          <w:szCs w:val="24"/>
        </w:rPr>
      </w:pPr>
      <w:r w:rsidRPr="00036700">
        <w:rPr>
          <w:rFonts w:ascii="Times New Roman" w:hAnsi="Times New Roman"/>
          <w:szCs w:val="24"/>
        </w:rPr>
        <w:t>2)wykonawcach, których oferty zostały odrzucone</w:t>
      </w:r>
    </w:p>
    <w:p w:rsidR="007D2675" w:rsidRPr="00036700" w:rsidRDefault="007D2675" w:rsidP="00750F55">
      <w:pPr>
        <w:pStyle w:val="Bezodstpw"/>
        <w:rPr>
          <w:rFonts w:ascii="Times New Roman" w:hAnsi="Times New Roman"/>
          <w:szCs w:val="24"/>
        </w:rPr>
      </w:pPr>
      <w:r w:rsidRPr="00036700">
        <w:rPr>
          <w:rFonts w:ascii="Times New Roman" w:hAnsi="Times New Roman"/>
          <w:szCs w:val="24"/>
        </w:rPr>
        <w:t>- podając uzasadnienie faktyczne i prawne.</w:t>
      </w:r>
    </w:p>
    <w:p w:rsidR="007D2675" w:rsidRPr="00036700" w:rsidRDefault="005E4E48" w:rsidP="00750F55">
      <w:pPr>
        <w:pStyle w:val="Bezodstpw"/>
        <w:rPr>
          <w:rFonts w:ascii="Times New Roman" w:hAnsi="Times New Roman"/>
          <w:szCs w:val="24"/>
        </w:rPr>
      </w:pPr>
      <w:r w:rsidRPr="00036700">
        <w:rPr>
          <w:rFonts w:ascii="Times New Roman" w:hAnsi="Times New Roman"/>
          <w:szCs w:val="24"/>
        </w:rPr>
        <w:t>1</w:t>
      </w:r>
      <w:r w:rsidR="00BE31B8" w:rsidRPr="00036700">
        <w:rPr>
          <w:rFonts w:ascii="Times New Roman" w:hAnsi="Times New Roman"/>
          <w:szCs w:val="24"/>
        </w:rPr>
        <w:t>5</w:t>
      </w:r>
      <w:r w:rsidR="007D2675" w:rsidRPr="00036700">
        <w:rPr>
          <w:rFonts w:ascii="Times New Roman" w:hAnsi="Times New Roman"/>
          <w:szCs w:val="24"/>
        </w:rPr>
        <w:t>.</w:t>
      </w:r>
      <w:r w:rsidR="00CF2CC2" w:rsidRPr="00036700">
        <w:rPr>
          <w:rFonts w:ascii="Times New Roman" w:hAnsi="Times New Roman"/>
          <w:szCs w:val="24"/>
        </w:rPr>
        <w:t xml:space="preserve"> </w:t>
      </w:r>
      <w:r w:rsidR="007D2675" w:rsidRPr="00036700">
        <w:rPr>
          <w:rFonts w:ascii="Times New Roman" w:hAnsi="Times New Roman"/>
          <w:szCs w:val="24"/>
        </w:rPr>
        <w:t>Zamawiający udostępnia niezwłocznie informacje, o których mowa w ust. 1</w:t>
      </w:r>
      <w:r w:rsidR="00C817AE">
        <w:rPr>
          <w:rFonts w:ascii="Times New Roman" w:hAnsi="Times New Roman"/>
          <w:szCs w:val="24"/>
        </w:rPr>
        <w:t>4</w:t>
      </w:r>
      <w:r w:rsidR="007D2675" w:rsidRPr="00036700">
        <w:rPr>
          <w:rFonts w:ascii="Times New Roman" w:hAnsi="Times New Roman"/>
          <w:szCs w:val="24"/>
        </w:rPr>
        <w:t xml:space="preserve"> </w:t>
      </w:r>
      <w:proofErr w:type="spellStart"/>
      <w:r w:rsidR="007D2675" w:rsidRPr="00036700">
        <w:rPr>
          <w:rFonts w:ascii="Times New Roman" w:hAnsi="Times New Roman"/>
          <w:szCs w:val="24"/>
        </w:rPr>
        <w:t>pkt</w:t>
      </w:r>
      <w:proofErr w:type="spellEnd"/>
      <w:r w:rsidR="007D2675" w:rsidRPr="00036700">
        <w:rPr>
          <w:rFonts w:ascii="Times New Roman" w:hAnsi="Times New Roman"/>
          <w:szCs w:val="24"/>
        </w:rPr>
        <w:t xml:space="preserve"> 1, na stronie internetowej pod adresem:</w:t>
      </w:r>
      <w:r w:rsidR="000F4838" w:rsidRPr="00036700">
        <w:rPr>
          <w:rFonts w:ascii="Times New Roman" w:hAnsi="Times New Roman"/>
          <w:szCs w:val="24"/>
        </w:rPr>
        <w:t xml:space="preserve"> </w:t>
      </w:r>
    </w:p>
    <w:p w:rsidR="00E27016" w:rsidRPr="00036700" w:rsidRDefault="00E27016" w:rsidP="00750F55">
      <w:pPr>
        <w:rPr>
          <w:b/>
          <w:bCs/>
          <w:color w:val="000000"/>
        </w:rPr>
      </w:pPr>
    </w:p>
    <w:p w:rsidR="00082058" w:rsidRPr="00036700" w:rsidRDefault="001D6D40" w:rsidP="00750F55">
      <w:pPr>
        <w:rPr>
          <w:b/>
          <w:bCs/>
          <w:color w:val="000000"/>
        </w:rPr>
      </w:pPr>
      <w:r w:rsidRPr="00036700">
        <w:rPr>
          <w:b/>
          <w:bCs/>
          <w:color w:val="000000"/>
        </w:rPr>
        <w:t>XX</w:t>
      </w:r>
      <w:r w:rsidR="00EE2984">
        <w:rPr>
          <w:b/>
          <w:bCs/>
          <w:color w:val="000000"/>
        </w:rPr>
        <w:t>I</w:t>
      </w:r>
      <w:r w:rsidRPr="00036700">
        <w:rPr>
          <w:b/>
          <w:bCs/>
          <w:color w:val="000000"/>
        </w:rPr>
        <w:t xml:space="preserve">. </w:t>
      </w:r>
      <w:r w:rsidR="00082058" w:rsidRPr="00036700">
        <w:rPr>
          <w:b/>
          <w:bCs/>
          <w:color w:val="000000"/>
        </w:rPr>
        <w:t>Informacje o formalnościach, jakie muszą zostać dopełnione po wyborze oferty w celu zawarcia umowy w sprawie zamówienia publicznego</w:t>
      </w:r>
    </w:p>
    <w:p w:rsidR="00082058" w:rsidRPr="00036700" w:rsidRDefault="00082058" w:rsidP="00750F55">
      <w:pPr>
        <w:rPr>
          <w:bCs/>
          <w:color w:val="000000"/>
        </w:rPr>
      </w:pPr>
    </w:p>
    <w:p w:rsidR="00306D4A" w:rsidRPr="00036700" w:rsidRDefault="00306D4A" w:rsidP="00750F55">
      <w:pPr>
        <w:rPr>
          <w:bCs/>
          <w:color w:val="000000"/>
        </w:rPr>
      </w:pPr>
      <w:r w:rsidRPr="00036700">
        <w:rPr>
          <w:bCs/>
          <w:color w:val="000000"/>
        </w:rPr>
        <w:t>1.</w:t>
      </w:r>
      <w:r w:rsidRPr="00036700">
        <w:rPr>
          <w:bCs/>
          <w:color w:val="000000"/>
        </w:rPr>
        <w:tab/>
        <w:t xml:space="preserve">Zamawiający zawiera umową w sprawie zamówienia publicznego, z uwzględnieniem art. 577 </w:t>
      </w:r>
      <w:proofErr w:type="spellStart"/>
      <w:r w:rsidRPr="00036700">
        <w:rPr>
          <w:bCs/>
          <w:color w:val="000000"/>
        </w:rPr>
        <w:t>pzp</w:t>
      </w:r>
      <w:proofErr w:type="spellEnd"/>
      <w:r w:rsidRPr="00036700">
        <w:rPr>
          <w:bCs/>
          <w:color w:val="000000"/>
        </w:rPr>
        <w:t>, w terminie nie krótszym niż 5 dni od dnia przesłania zawiadomienia o wyborze najkorzystniejszej oferty, jeżeli zawiadomienie to zostało przesłane przy użyciu środków komunikacji elektronicznej, albo 10 dni, jeżeli zostało przesłane w inny sposób.</w:t>
      </w:r>
    </w:p>
    <w:p w:rsidR="00306D4A" w:rsidRPr="00036700" w:rsidRDefault="00306D4A" w:rsidP="00750F55">
      <w:pPr>
        <w:rPr>
          <w:bCs/>
          <w:color w:val="000000"/>
        </w:rPr>
      </w:pPr>
      <w:r w:rsidRPr="00036700">
        <w:rPr>
          <w:bCs/>
          <w:color w:val="000000"/>
        </w:rPr>
        <w:t>2.</w:t>
      </w:r>
      <w:r w:rsidRPr="00036700">
        <w:rPr>
          <w:bCs/>
          <w:color w:val="000000"/>
        </w:rPr>
        <w:tab/>
        <w:t>Zamawiający może zawrzeć umową w sprawie zamówienia publicznego przed upływem terminu, o którym mowa w ust. 1, jeżeli w postępowaniu o udzielenie zamówienia złożono tylko jedną ofertą.</w:t>
      </w:r>
    </w:p>
    <w:p w:rsidR="00306D4A" w:rsidRPr="00036700" w:rsidRDefault="00306D4A" w:rsidP="00750F55">
      <w:pPr>
        <w:rPr>
          <w:bCs/>
          <w:color w:val="000000"/>
        </w:rPr>
      </w:pPr>
      <w:r w:rsidRPr="00036700">
        <w:rPr>
          <w:bCs/>
          <w:color w:val="000000"/>
        </w:rPr>
        <w:lastRenderedPageBreak/>
        <w:t>3.</w:t>
      </w:r>
      <w:r w:rsidRPr="00036700">
        <w:rPr>
          <w:bCs/>
          <w:color w:val="000000"/>
        </w:rPr>
        <w:tab/>
        <w:t>Wykonawca, którego oferta została wybrana jako najkorzystniejsza, zostanie po-informowany przez Zamawiającego o miejscu i terminie podpisania umowy.</w:t>
      </w:r>
    </w:p>
    <w:p w:rsidR="00306D4A" w:rsidRPr="00036700" w:rsidRDefault="00306D4A" w:rsidP="00750F55">
      <w:pPr>
        <w:rPr>
          <w:bCs/>
          <w:color w:val="000000"/>
        </w:rPr>
      </w:pPr>
      <w:r w:rsidRPr="00036700">
        <w:rPr>
          <w:bCs/>
          <w:color w:val="000000"/>
        </w:rPr>
        <w:t>4.</w:t>
      </w:r>
      <w:r w:rsidRPr="00036700">
        <w:rPr>
          <w:bCs/>
          <w:color w:val="000000"/>
        </w:rPr>
        <w:tab/>
        <w:t xml:space="preserve">Wykonawca, o którym mowa w ust. 1, ma obowiązek zawrzeć umowę w sprawie zamówienia na warunkach określonych w projektowanych postanowieniach umowy, które stanowią </w:t>
      </w:r>
      <w:r w:rsidR="003032B7" w:rsidRPr="00036700">
        <w:rPr>
          <w:b/>
          <w:bCs/>
          <w:color w:val="000000"/>
        </w:rPr>
        <w:t>z</w:t>
      </w:r>
      <w:r w:rsidRPr="00036700">
        <w:rPr>
          <w:b/>
          <w:bCs/>
          <w:color w:val="000000"/>
        </w:rPr>
        <w:t>ałącznik</w:t>
      </w:r>
      <w:r w:rsidR="00817DBE" w:rsidRPr="00036700">
        <w:rPr>
          <w:b/>
          <w:bCs/>
          <w:color w:val="000000"/>
        </w:rPr>
        <w:t xml:space="preserve"> nr </w:t>
      </w:r>
      <w:r w:rsidR="00A96ED7">
        <w:rPr>
          <w:b/>
          <w:bCs/>
          <w:color w:val="000000"/>
        </w:rPr>
        <w:t>2</w:t>
      </w:r>
      <w:r w:rsidR="00817DBE" w:rsidRPr="00036700">
        <w:rPr>
          <w:b/>
          <w:bCs/>
          <w:color w:val="000000"/>
        </w:rPr>
        <w:t xml:space="preserve"> </w:t>
      </w:r>
      <w:r w:rsidRPr="00036700">
        <w:rPr>
          <w:bCs/>
          <w:color w:val="000000"/>
        </w:rPr>
        <w:t>do SWZ. Umowa zostanie uzupełniona o zapisy wynikające ze złożonej oferty.</w:t>
      </w:r>
    </w:p>
    <w:p w:rsidR="00306D4A" w:rsidRPr="00036700" w:rsidRDefault="00306D4A" w:rsidP="00750F55">
      <w:pPr>
        <w:rPr>
          <w:bCs/>
          <w:color w:val="000000"/>
        </w:rPr>
      </w:pPr>
      <w:r w:rsidRPr="00036700">
        <w:rPr>
          <w:bCs/>
          <w:color w:val="000000"/>
        </w:rPr>
        <w:t>5.</w:t>
      </w:r>
      <w:r w:rsidRPr="00036700">
        <w:rPr>
          <w:bCs/>
          <w:color w:val="000000"/>
        </w:rPr>
        <w:tab/>
        <w:t>Przed podpisaniem umowy Wykonawcy wspólnie ubiegający się o udzielenie za-mówienia (w przypadku wyboru ich oferty jako najkorzystniejszej) przedstawią Zamawiającemu umowę regulującą współpracę tych Wykonawców.</w:t>
      </w:r>
    </w:p>
    <w:p w:rsidR="00306D4A" w:rsidRPr="00036700" w:rsidRDefault="00306D4A" w:rsidP="00750F55">
      <w:pPr>
        <w:rPr>
          <w:bCs/>
          <w:color w:val="000000"/>
        </w:rPr>
      </w:pPr>
      <w:r w:rsidRPr="00036700">
        <w:rPr>
          <w:bCs/>
          <w:color w:val="000000"/>
        </w:rPr>
        <w:t>6.</w:t>
      </w:r>
      <w:r w:rsidRPr="00036700">
        <w:rPr>
          <w:bCs/>
          <w:color w:val="000000"/>
        </w:rPr>
        <w:tab/>
        <w:t>Jeżeli Wykonawca, którego oferta została wybrana jako najkorzystniejsza, uchyla się od zawarcia umowy w sprawie zamówienia publicznego Zamawiający może dokonać ponownego badania i oceny ofert spoś</w:t>
      </w:r>
      <w:r w:rsidR="0017476F" w:rsidRPr="00036700">
        <w:rPr>
          <w:bCs/>
          <w:color w:val="000000"/>
        </w:rPr>
        <w:t>ród ofert pozostałych w postępo</w:t>
      </w:r>
      <w:r w:rsidRPr="00036700">
        <w:rPr>
          <w:bCs/>
          <w:color w:val="000000"/>
        </w:rPr>
        <w:t>waniu Wykonawców albo unieważnić postępowanie.</w:t>
      </w:r>
    </w:p>
    <w:p w:rsidR="0017476F" w:rsidRDefault="0017476F" w:rsidP="00750F55">
      <w:pPr>
        <w:rPr>
          <w:bCs/>
          <w:color w:val="000000"/>
        </w:rPr>
      </w:pPr>
    </w:p>
    <w:p w:rsidR="00082058" w:rsidRPr="00036700" w:rsidRDefault="001D6D40" w:rsidP="00750F55">
      <w:pPr>
        <w:rPr>
          <w:b/>
          <w:bCs/>
          <w:color w:val="000000"/>
        </w:rPr>
      </w:pPr>
      <w:r w:rsidRPr="00036700">
        <w:rPr>
          <w:b/>
          <w:bCs/>
          <w:color w:val="000000"/>
        </w:rPr>
        <w:t>XX</w:t>
      </w:r>
      <w:r w:rsidR="00EE2984">
        <w:rPr>
          <w:b/>
          <w:bCs/>
          <w:color w:val="000000"/>
        </w:rPr>
        <w:t>I</w:t>
      </w:r>
      <w:r w:rsidRPr="00036700">
        <w:rPr>
          <w:b/>
          <w:bCs/>
          <w:color w:val="000000"/>
        </w:rPr>
        <w:t xml:space="preserve">I. </w:t>
      </w:r>
      <w:r w:rsidR="0017476F" w:rsidRPr="00036700">
        <w:rPr>
          <w:b/>
          <w:bCs/>
          <w:color w:val="000000"/>
        </w:rPr>
        <w:t>Pouczenie o środkach ochrony prawnej przysługujących wykonawcy</w:t>
      </w:r>
    </w:p>
    <w:p w:rsidR="00972E66" w:rsidRDefault="00972E66" w:rsidP="00750F55">
      <w:pPr>
        <w:rPr>
          <w:bCs/>
          <w:color w:val="000000"/>
        </w:rPr>
      </w:pPr>
    </w:p>
    <w:p w:rsidR="00082058" w:rsidRPr="00036700" w:rsidRDefault="00082058" w:rsidP="00750F55">
      <w:pPr>
        <w:rPr>
          <w:bCs/>
          <w:color w:val="000000"/>
        </w:rPr>
      </w:pPr>
      <w:r w:rsidRPr="00036700">
        <w:rPr>
          <w:bCs/>
          <w:color w:val="000000"/>
        </w:rPr>
        <w:t>1.</w:t>
      </w:r>
      <w:r w:rsidRPr="00036700">
        <w:rPr>
          <w:bCs/>
          <w:color w:val="000000"/>
        </w:rPr>
        <w:tab/>
        <w:t xml:space="preserve"> Środki ochrony prawnej </w:t>
      </w:r>
      <w:r w:rsidR="0017476F" w:rsidRPr="00036700">
        <w:rPr>
          <w:bCs/>
          <w:color w:val="000000"/>
        </w:rPr>
        <w:t>przysługują</w:t>
      </w:r>
      <w:r w:rsidRPr="00036700">
        <w:rPr>
          <w:bCs/>
          <w:color w:val="000000"/>
        </w:rPr>
        <w:t xml:space="preserve"> wykonawcy, jeżeli ma lub miał interes w uzyskaniu zamówienia oraz poniósł lub może </w:t>
      </w:r>
      <w:r w:rsidR="0017476F" w:rsidRPr="00036700">
        <w:rPr>
          <w:bCs/>
          <w:color w:val="000000"/>
        </w:rPr>
        <w:t>ponieść</w:t>
      </w:r>
      <w:r w:rsidRPr="00036700">
        <w:rPr>
          <w:bCs/>
          <w:color w:val="000000"/>
        </w:rPr>
        <w:t xml:space="preserve"> </w:t>
      </w:r>
      <w:r w:rsidR="0017476F" w:rsidRPr="00036700">
        <w:rPr>
          <w:bCs/>
          <w:color w:val="000000"/>
        </w:rPr>
        <w:t>szkodę</w:t>
      </w:r>
      <w:r w:rsidRPr="00036700">
        <w:rPr>
          <w:bCs/>
          <w:color w:val="000000"/>
        </w:rPr>
        <w:t xml:space="preserve"> w wyniku naruszenia przez zamawiającego przepisów </w:t>
      </w:r>
      <w:proofErr w:type="spellStart"/>
      <w:r w:rsidR="0017476F" w:rsidRPr="00036700">
        <w:rPr>
          <w:bCs/>
          <w:color w:val="000000"/>
        </w:rPr>
        <w:t>pzp</w:t>
      </w:r>
      <w:proofErr w:type="spellEnd"/>
      <w:r w:rsidRPr="00036700">
        <w:rPr>
          <w:bCs/>
          <w:color w:val="000000"/>
        </w:rPr>
        <w:t>.</w:t>
      </w:r>
    </w:p>
    <w:p w:rsidR="00082058" w:rsidRPr="00036700" w:rsidRDefault="0017476F" w:rsidP="00750F55">
      <w:pPr>
        <w:rPr>
          <w:bCs/>
          <w:color w:val="000000"/>
        </w:rPr>
      </w:pPr>
      <w:r w:rsidRPr="00036700">
        <w:rPr>
          <w:bCs/>
          <w:color w:val="000000"/>
        </w:rPr>
        <w:t xml:space="preserve">2. </w:t>
      </w:r>
      <w:r w:rsidR="00082058" w:rsidRPr="00036700">
        <w:rPr>
          <w:bCs/>
          <w:color w:val="000000"/>
        </w:rPr>
        <w:t>Odwołanie przysługuje na:</w:t>
      </w:r>
    </w:p>
    <w:p w:rsidR="00082058" w:rsidRPr="00036700" w:rsidRDefault="00082058" w:rsidP="00750F55">
      <w:pPr>
        <w:rPr>
          <w:bCs/>
          <w:color w:val="000000"/>
        </w:rPr>
      </w:pPr>
      <w:r w:rsidRPr="00036700">
        <w:rPr>
          <w:bCs/>
          <w:color w:val="000000"/>
        </w:rPr>
        <w:t>1)</w:t>
      </w:r>
      <w:r w:rsidRPr="00036700">
        <w:rPr>
          <w:bCs/>
          <w:color w:val="000000"/>
        </w:rPr>
        <w:tab/>
        <w:t xml:space="preserve"> </w:t>
      </w:r>
      <w:r w:rsidR="0017476F" w:rsidRPr="00036700">
        <w:rPr>
          <w:bCs/>
          <w:color w:val="000000"/>
        </w:rPr>
        <w:t>niezgodną</w:t>
      </w:r>
      <w:r w:rsidRPr="00036700">
        <w:rPr>
          <w:bCs/>
          <w:color w:val="000000"/>
        </w:rPr>
        <w:t xml:space="preserve"> z przepisami ustawy </w:t>
      </w:r>
      <w:r w:rsidR="0017476F" w:rsidRPr="00036700">
        <w:rPr>
          <w:bCs/>
          <w:color w:val="000000"/>
        </w:rPr>
        <w:t>czynność</w:t>
      </w:r>
      <w:r w:rsidRPr="00036700">
        <w:rPr>
          <w:bCs/>
          <w:color w:val="000000"/>
        </w:rPr>
        <w:t xml:space="preserve"> zamawiającego </w:t>
      </w:r>
      <w:r w:rsidR="0017476F" w:rsidRPr="00036700">
        <w:rPr>
          <w:bCs/>
          <w:color w:val="000000"/>
        </w:rPr>
        <w:t>podjętą</w:t>
      </w:r>
      <w:r w:rsidRPr="00036700">
        <w:rPr>
          <w:bCs/>
          <w:color w:val="000000"/>
        </w:rPr>
        <w:t xml:space="preserve"> w </w:t>
      </w:r>
      <w:r w:rsidR="0017476F" w:rsidRPr="00036700">
        <w:rPr>
          <w:bCs/>
          <w:color w:val="000000"/>
        </w:rPr>
        <w:t>postępowaniu</w:t>
      </w:r>
      <w:r w:rsidRPr="00036700">
        <w:rPr>
          <w:bCs/>
          <w:color w:val="000000"/>
        </w:rPr>
        <w:t xml:space="preserve"> o udzielenie zamówienia, w tym na projektowane postanowienie umowy,</w:t>
      </w:r>
    </w:p>
    <w:p w:rsidR="00082058" w:rsidRPr="00036700" w:rsidRDefault="00082058" w:rsidP="00750F55">
      <w:pPr>
        <w:rPr>
          <w:bCs/>
          <w:color w:val="000000"/>
        </w:rPr>
      </w:pPr>
      <w:r w:rsidRPr="00036700">
        <w:rPr>
          <w:bCs/>
          <w:color w:val="000000"/>
        </w:rPr>
        <w:t>2)</w:t>
      </w:r>
      <w:r w:rsidRPr="00036700">
        <w:rPr>
          <w:bCs/>
          <w:color w:val="000000"/>
        </w:rPr>
        <w:tab/>
        <w:t xml:space="preserve"> zaniechanie czynności w </w:t>
      </w:r>
      <w:r w:rsidR="00836AC0" w:rsidRPr="00036700">
        <w:rPr>
          <w:bCs/>
          <w:color w:val="000000"/>
        </w:rPr>
        <w:t>postępowaniu</w:t>
      </w:r>
      <w:r w:rsidRPr="00036700">
        <w:rPr>
          <w:bCs/>
          <w:color w:val="000000"/>
        </w:rPr>
        <w:t xml:space="preserve"> o udzielenie zamówienia, do której zamawiający był obowiązany na podstawie </w:t>
      </w:r>
      <w:proofErr w:type="spellStart"/>
      <w:r w:rsidR="00836AC0" w:rsidRPr="00036700">
        <w:rPr>
          <w:bCs/>
          <w:color w:val="000000"/>
        </w:rPr>
        <w:t>p</w:t>
      </w:r>
      <w:r w:rsidRPr="00036700">
        <w:rPr>
          <w:bCs/>
          <w:color w:val="000000"/>
        </w:rPr>
        <w:t>zp</w:t>
      </w:r>
      <w:proofErr w:type="spellEnd"/>
      <w:r w:rsidRPr="00036700">
        <w:rPr>
          <w:bCs/>
          <w:color w:val="000000"/>
        </w:rPr>
        <w:t>.</w:t>
      </w:r>
    </w:p>
    <w:p w:rsidR="00082058" w:rsidRPr="00036700" w:rsidRDefault="00082058" w:rsidP="00750F55">
      <w:pPr>
        <w:rPr>
          <w:bCs/>
          <w:color w:val="000000"/>
        </w:rPr>
      </w:pPr>
      <w:r w:rsidRPr="00036700">
        <w:rPr>
          <w:bCs/>
          <w:color w:val="000000"/>
        </w:rPr>
        <w:t>3.</w:t>
      </w:r>
      <w:r w:rsidRPr="00036700">
        <w:rPr>
          <w:bCs/>
          <w:color w:val="000000"/>
        </w:rPr>
        <w:tab/>
        <w:t xml:space="preserve"> Odwołanie wnosi </w:t>
      </w:r>
      <w:r w:rsidR="00836AC0" w:rsidRPr="00036700">
        <w:rPr>
          <w:bCs/>
          <w:color w:val="000000"/>
        </w:rPr>
        <w:t>się</w:t>
      </w:r>
      <w:r w:rsidRPr="00036700">
        <w:rPr>
          <w:bCs/>
          <w:color w:val="000000"/>
        </w:rPr>
        <w:t xml:space="preserve"> do Prezesa Krajowej Izby Odwoławczej w formie pisemnej albo w formie elektronicznej albo w postaci elektronicznej opatrzonej podpisem zaufanym.</w:t>
      </w:r>
    </w:p>
    <w:p w:rsidR="00082058" w:rsidRPr="00036700" w:rsidRDefault="00082058" w:rsidP="00750F55">
      <w:pPr>
        <w:rPr>
          <w:bCs/>
          <w:color w:val="000000"/>
        </w:rPr>
      </w:pPr>
      <w:r w:rsidRPr="00036700">
        <w:rPr>
          <w:bCs/>
          <w:color w:val="000000"/>
        </w:rPr>
        <w:t>4.</w:t>
      </w:r>
      <w:r w:rsidRPr="00036700">
        <w:rPr>
          <w:bCs/>
          <w:color w:val="000000"/>
        </w:rPr>
        <w:tab/>
        <w:t xml:space="preserve"> Na orzeczenie Krajowej Izby Odwoławczej oraz postanowienie Prezesa Krajowej Izby Odwoławczej, o którym mowa w art. 519 ust. 1 Pzp, stronom oraz uczestnikom postępowania odwoławczego przysługuje skarga do sadu. Skargę̨ wnosi się̨ do Sądu Okręgowego w Warszawie za pośrednictwem Prezesa Krajowej Izby Odwoławczej.</w:t>
      </w:r>
    </w:p>
    <w:p w:rsidR="00082058" w:rsidRPr="00036700" w:rsidRDefault="00082058" w:rsidP="00750F55">
      <w:pPr>
        <w:rPr>
          <w:bCs/>
          <w:color w:val="000000"/>
        </w:rPr>
      </w:pPr>
      <w:r w:rsidRPr="00036700">
        <w:rPr>
          <w:bCs/>
          <w:color w:val="000000"/>
        </w:rPr>
        <w:t>5.</w:t>
      </w:r>
      <w:r w:rsidRPr="00036700">
        <w:rPr>
          <w:bCs/>
          <w:color w:val="000000"/>
        </w:rPr>
        <w:tab/>
        <w:t xml:space="preserve"> Szczegółowe informacje dotyczące środków ochrony prawnej znajdują są w Dziale IX „Środki ochrony prawnej” </w:t>
      </w:r>
      <w:proofErr w:type="spellStart"/>
      <w:r w:rsidR="00836AC0" w:rsidRPr="00036700">
        <w:rPr>
          <w:bCs/>
          <w:color w:val="000000"/>
        </w:rPr>
        <w:t>p</w:t>
      </w:r>
      <w:r w:rsidRPr="00036700">
        <w:rPr>
          <w:bCs/>
          <w:color w:val="000000"/>
        </w:rPr>
        <w:t>zp</w:t>
      </w:r>
      <w:proofErr w:type="spellEnd"/>
      <w:r w:rsidRPr="00036700">
        <w:rPr>
          <w:bCs/>
          <w:color w:val="000000"/>
        </w:rPr>
        <w:t>.</w:t>
      </w:r>
    </w:p>
    <w:p w:rsidR="002B761C" w:rsidRPr="00036700" w:rsidRDefault="002B761C" w:rsidP="00750F55">
      <w:pPr>
        <w:rPr>
          <w:bCs/>
          <w:color w:val="000000"/>
        </w:rPr>
      </w:pPr>
    </w:p>
    <w:p w:rsidR="00082058" w:rsidRPr="00036700" w:rsidRDefault="002B761C" w:rsidP="00750F55">
      <w:pPr>
        <w:rPr>
          <w:b/>
          <w:bCs/>
          <w:color w:val="000000"/>
        </w:rPr>
      </w:pPr>
      <w:r w:rsidRPr="00036700">
        <w:rPr>
          <w:b/>
          <w:bCs/>
          <w:color w:val="000000"/>
        </w:rPr>
        <w:t>XXI</w:t>
      </w:r>
      <w:r w:rsidR="00EE2984">
        <w:rPr>
          <w:b/>
          <w:bCs/>
          <w:color w:val="000000"/>
        </w:rPr>
        <w:t>I</w:t>
      </w:r>
      <w:r w:rsidRPr="00036700">
        <w:rPr>
          <w:b/>
          <w:bCs/>
          <w:color w:val="000000"/>
        </w:rPr>
        <w:t>I. Inne informacje:</w:t>
      </w:r>
    </w:p>
    <w:p w:rsidR="00972E66" w:rsidRDefault="00972E66" w:rsidP="00750F55">
      <w:pPr>
        <w:rPr>
          <w:bCs/>
          <w:color w:val="000000"/>
        </w:rPr>
      </w:pPr>
    </w:p>
    <w:p w:rsidR="002B761C" w:rsidRPr="00036700" w:rsidRDefault="00A96ED7" w:rsidP="00750F55">
      <w:pPr>
        <w:rPr>
          <w:bCs/>
          <w:color w:val="000000"/>
        </w:rPr>
      </w:pPr>
      <w:r>
        <w:rPr>
          <w:bCs/>
          <w:color w:val="000000"/>
        </w:rPr>
        <w:t>1</w:t>
      </w:r>
      <w:r w:rsidR="00CD399A">
        <w:rPr>
          <w:bCs/>
          <w:color w:val="000000"/>
        </w:rPr>
        <w:t>.</w:t>
      </w:r>
      <w:r w:rsidR="003224F7" w:rsidRPr="00036700">
        <w:rPr>
          <w:bCs/>
          <w:color w:val="000000"/>
        </w:rPr>
        <w:t xml:space="preserve"> Zamawiający nie dopuszcza składania ofert wariantowych.</w:t>
      </w:r>
    </w:p>
    <w:p w:rsidR="002B761C" w:rsidRPr="00036700" w:rsidRDefault="00A96ED7" w:rsidP="00750F55">
      <w:pPr>
        <w:rPr>
          <w:bCs/>
          <w:color w:val="000000"/>
        </w:rPr>
      </w:pPr>
      <w:r>
        <w:rPr>
          <w:bCs/>
          <w:color w:val="000000"/>
        </w:rPr>
        <w:t>2</w:t>
      </w:r>
      <w:r w:rsidR="002B761C" w:rsidRPr="00036700">
        <w:rPr>
          <w:bCs/>
          <w:color w:val="000000"/>
        </w:rPr>
        <w:t>.</w:t>
      </w:r>
      <w:r w:rsidR="003A22B9" w:rsidRPr="00036700">
        <w:rPr>
          <w:bCs/>
          <w:color w:val="000000"/>
        </w:rPr>
        <w:t xml:space="preserve"> Zamawiający nie żąda wniesienia wadium.</w:t>
      </w:r>
    </w:p>
    <w:p w:rsidR="002B761C" w:rsidRPr="00036700" w:rsidRDefault="00A96ED7" w:rsidP="00750F55">
      <w:pPr>
        <w:rPr>
          <w:bCs/>
          <w:color w:val="000000"/>
        </w:rPr>
      </w:pPr>
      <w:r>
        <w:rPr>
          <w:bCs/>
          <w:color w:val="000000"/>
        </w:rPr>
        <w:t>3</w:t>
      </w:r>
      <w:r w:rsidR="002B761C" w:rsidRPr="00036700">
        <w:rPr>
          <w:bCs/>
          <w:color w:val="000000"/>
        </w:rPr>
        <w:t>.</w:t>
      </w:r>
      <w:r w:rsidR="003A22B9" w:rsidRPr="00036700">
        <w:rPr>
          <w:bCs/>
          <w:color w:val="000000"/>
        </w:rPr>
        <w:t xml:space="preserve"> Zamawiający nie żąda wniesienia zabezpieczenia należytego wykonania umowy.</w:t>
      </w:r>
    </w:p>
    <w:p w:rsidR="00DB0407" w:rsidRPr="00036700" w:rsidRDefault="00A96ED7" w:rsidP="00750F55">
      <w:pPr>
        <w:rPr>
          <w:bCs/>
          <w:color w:val="000000"/>
        </w:rPr>
      </w:pPr>
      <w:r>
        <w:rPr>
          <w:bCs/>
          <w:color w:val="000000"/>
        </w:rPr>
        <w:t>4</w:t>
      </w:r>
      <w:r w:rsidR="002B761C" w:rsidRPr="00036700">
        <w:rPr>
          <w:bCs/>
          <w:color w:val="000000"/>
        </w:rPr>
        <w:t>.</w:t>
      </w:r>
      <w:r w:rsidR="00D30E00" w:rsidRPr="00036700">
        <w:rPr>
          <w:bCs/>
          <w:color w:val="000000"/>
        </w:rPr>
        <w:t xml:space="preserve"> </w:t>
      </w:r>
      <w:r w:rsidR="00DB0407" w:rsidRPr="00036700">
        <w:rPr>
          <w:bCs/>
          <w:color w:val="000000"/>
        </w:rPr>
        <w:t xml:space="preserve">Zamawiający </w:t>
      </w:r>
      <w:r w:rsidR="00295124" w:rsidRPr="00036700">
        <w:rPr>
          <w:bCs/>
          <w:color w:val="000000"/>
        </w:rPr>
        <w:t xml:space="preserve">nie przewiduje </w:t>
      </w:r>
      <w:r w:rsidR="0062296F" w:rsidRPr="00036700">
        <w:rPr>
          <w:bCs/>
          <w:color w:val="000000"/>
        </w:rPr>
        <w:t>możliwoś</w:t>
      </w:r>
      <w:r w:rsidR="00295124" w:rsidRPr="00036700">
        <w:rPr>
          <w:bCs/>
          <w:color w:val="000000"/>
        </w:rPr>
        <w:t>ci</w:t>
      </w:r>
      <w:r w:rsidR="005C58D6" w:rsidRPr="00036700">
        <w:rPr>
          <w:bCs/>
          <w:color w:val="000000"/>
        </w:rPr>
        <w:t xml:space="preserve"> </w:t>
      </w:r>
      <w:r w:rsidR="00DB0407" w:rsidRPr="00036700">
        <w:rPr>
          <w:bCs/>
          <w:color w:val="000000"/>
        </w:rPr>
        <w:t xml:space="preserve">udzielenia zamówień, o których mowa w art. 214 ust. 1 </w:t>
      </w:r>
      <w:proofErr w:type="spellStart"/>
      <w:r w:rsidR="00DB0407" w:rsidRPr="00036700">
        <w:rPr>
          <w:bCs/>
          <w:color w:val="000000"/>
        </w:rPr>
        <w:t>pkt</w:t>
      </w:r>
      <w:proofErr w:type="spellEnd"/>
      <w:r w:rsidR="00DB0407" w:rsidRPr="00036700">
        <w:rPr>
          <w:bCs/>
          <w:color w:val="000000"/>
        </w:rPr>
        <w:t xml:space="preserve"> 7</w:t>
      </w:r>
      <w:r w:rsidR="00C817AE">
        <w:rPr>
          <w:bCs/>
          <w:color w:val="000000"/>
        </w:rPr>
        <w:t xml:space="preserve"> i </w:t>
      </w:r>
      <w:proofErr w:type="spellStart"/>
      <w:r w:rsidR="00C817AE">
        <w:rPr>
          <w:bCs/>
          <w:color w:val="000000"/>
        </w:rPr>
        <w:t>pkt</w:t>
      </w:r>
      <w:proofErr w:type="spellEnd"/>
      <w:r w:rsidR="00C817AE">
        <w:rPr>
          <w:bCs/>
          <w:color w:val="000000"/>
        </w:rPr>
        <w:t xml:space="preserve"> 8</w:t>
      </w:r>
      <w:r w:rsidR="0062296F" w:rsidRPr="00036700">
        <w:rPr>
          <w:bCs/>
          <w:color w:val="000000"/>
        </w:rPr>
        <w:t xml:space="preserve"> </w:t>
      </w:r>
      <w:proofErr w:type="spellStart"/>
      <w:r w:rsidR="005C58D6" w:rsidRPr="00036700">
        <w:rPr>
          <w:bCs/>
          <w:color w:val="000000"/>
        </w:rPr>
        <w:t>pzp</w:t>
      </w:r>
      <w:proofErr w:type="spellEnd"/>
      <w:r w:rsidR="002D6749" w:rsidRPr="00036700">
        <w:rPr>
          <w:bCs/>
          <w:color w:val="000000"/>
        </w:rPr>
        <w:t>.</w:t>
      </w:r>
    </w:p>
    <w:p w:rsidR="002B761C" w:rsidRPr="00036700" w:rsidRDefault="00A96ED7" w:rsidP="00750F55">
      <w:pPr>
        <w:rPr>
          <w:bCs/>
          <w:color w:val="000000"/>
        </w:rPr>
      </w:pPr>
      <w:r>
        <w:rPr>
          <w:bCs/>
          <w:color w:val="000000"/>
        </w:rPr>
        <w:t>5</w:t>
      </w:r>
      <w:r w:rsidR="002B761C" w:rsidRPr="00036700">
        <w:rPr>
          <w:bCs/>
          <w:color w:val="000000"/>
        </w:rPr>
        <w:t>.</w:t>
      </w:r>
      <w:r w:rsidR="00D30E00" w:rsidRPr="00036700">
        <w:rPr>
          <w:bCs/>
          <w:color w:val="000000"/>
        </w:rPr>
        <w:t xml:space="preserve"> Zamawiający nie przewiduje wymogu odbycia wizji lokalnej lub sprawdzenia dokumentów niezbędnych do realizacji zamówienia, o których mowa w art. 131 ust. 2 </w:t>
      </w:r>
      <w:proofErr w:type="spellStart"/>
      <w:r w:rsidR="00D30E00" w:rsidRPr="00036700">
        <w:rPr>
          <w:bCs/>
          <w:color w:val="000000"/>
        </w:rPr>
        <w:t>Pzp</w:t>
      </w:r>
      <w:proofErr w:type="spellEnd"/>
      <w:r w:rsidR="00D30E00" w:rsidRPr="00036700">
        <w:rPr>
          <w:bCs/>
          <w:color w:val="000000"/>
        </w:rPr>
        <w:t>.</w:t>
      </w:r>
    </w:p>
    <w:p w:rsidR="002B761C" w:rsidRPr="00036700" w:rsidRDefault="00A96ED7" w:rsidP="00750F55">
      <w:pPr>
        <w:rPr>
          <w:bCs/>
          <w:color w:val="000000"/>
        </w:rPr>
      </w:pPr>
      <w:r>
        <w:rPr>
          <w:bCs/>
          <w:color w:val="000000"/>
        </w:rPr>
        <w:t>6</w:t>
      </w:r>
      <w:r w:rsidR="002B761C" w:rsidRPr="00036700">
        <w:rPr>
          <w:bCs/>
          <w:color w:val="000000"/>
        </w:rPr>
        <w:t>.</w:t>
      </w:r>
      <w:r w:rsidR="00D30E00" w:rsidRPr="00036700">
        <w:rPr>
          <w:bCs/>
          <w:color w:val="000000"/>
        </w:rPr>
        <w:t xml:space="preserve"> Zamawiający nie przewiduje zwrotu kosztów udziału w postępowaniu.</w:t>
      </w:r>
    </w:p>
    <w:p w:rsidR="00D30E00" w:rsidRPr="00036700" w:rsidRDefault="00A96ED7" w:rsidP="00750F55">
      <w:pPr>
        <w:rPr>
          <w:bCs/>
          <w:color w:val="000000"/>
        </w:rPr>
      </w:pPr>
      <w:r>
        <w:rPr>
          <w:bCs/>
          <w:color w:val="000000"/>
        </w:rPr>
        <w:t>7</w:t>
      </w:r>
      <w:r w:rsidR="00D30E00" w:rsidRPr="00036700">
        <w:rPr>
          <w:bCs/>
          <w:color w:val="000000"/>
        </w:rPr>
        <w:t>.</w:t>
      </w:r>
      <w:r w:rsidR="00D30E00" w:rsidRPr="00036700">
        <w:t xml:space="preserve"> </w:t>
      </w:r>
      <w:r w:rsidR="00D30E00" w:rsidRPr="00036700">
        <w:rPr>
          <w:bCs/>
          <w:color w:val="000000"/>
        </w:rPr>
        <w:t>Zamawiający nie przewiduje zawarcia z wykonawcami umowy ramowej.</w:t>
      </w:r>
    </w:p>
    <w:p w:rsidR="00D30E00" w:rsidRPr="00036700" w:rsidRDefault="00A96ED7" w:rsidP="00750F55">
      <w:pPr>
        <w:rPr>
          <w:bCs/>
          <w:color w:val="000000"/>
        </w:rPr>
      </w:pPr>
      <w:r>
        <w:rPr>
          <w:bCs/>
          <w:color w:val="000000"/>
        </w:rPr>
        <w:t>8</w:t>
      </w:r>
      <w:r w:rsidR="00D30E00" w:rsidRPr="00036700">
        <w:rPr>
          <w:bCs/>
          <w:color w:val="000000"/>
        </w:rPr>
        <w:t>. Zamawiający nie przewiduje przeprowadzenia aukcji elektronicznej.</w:t>
      </w:r>
    </w:p>
    <w:p w:rsidR="00D30E00" w:rsidRDefault="00A96ED7" w:rsidP="00750F55">
      <w:pPr>
        <w:rPr>
          <w:bCs/>
          <w:color w:val="000000"/>
        </w:rPr>
      </w:pPr>
      <w:r>
        <w:rPr>
          <w:bCs/>
          <w:color w:val="000000"/>
        </w:rPr>
        <w:t>9</w:t>
      </w:r>
      <w:r w:rsidR="00D30E00" w:rsidRPr="00036700">
        <w:rPr>
          <w:bCs/>
          <w:color w:val="000000"/>
        </w:rPr>
        <w:t>. Zamawiający nie dopuszcza możliwości złożenia ofert w postaci katalogów elektronicznych lub dołączenia katalogów elektronicznych do oferty.</w:t>
      </w:r>
    </w:p>
    <w:p w:rsidR="004A6E5F" w:rsidRPr="00036700" w:rsidRDefault="004A6E5F" w:rsidP="00750F55">
      <w:pPr>
        <w:rPr>
          <w:b/>
          <w:color w:val="000000"/>
        </w:rPr>
      </w:pPr>
    </w:p>
    <w:p w:rsidR="003237DE" w:rsidRDefault="003237DE" w:rsidP="00750F55">
      <w:pPr>
        <w:rPr>
          <w:b/>
          <w:color w:val="000000"/>
        </w:rPr>
      </w:pPr>
    </w:p>
    <w:p w:rsidR="003237DE" w:rsidRDefault="003237DE" w:rsidP="00750F55">
      <w:pPr>
        <w:rPr>
          <w:b/>
          <w:color w:val="000000"/>
        </w:rPr>
      </w:pPr>
    </w:p>
    <w:p w:rsidR="00DD5483" w:rsidRPr="00036700" w:rsidRDefault="002B761C" w:rsidP="00750F55">
      <w:r w:rsidRPr="00036700">
        <w:rPr>
          <w:b/>
          <w:color w:val="000000"/>
        </w:rPr>
        <w:lastRenderedPageBreak/>
        <w:t>XX</w:t>
      </w:r>
      <w:r w:rsidR="001D6D40" w:rsidRPr="00036700">
        <w:rPr>
          <w:b/>
          <w:color w:val="000000"/>
        </w:rPr>
        <w:t>I</w:t>
      </w:r>
      <w:r w:rsidR="00EE2984">
        <w:rPr>
          <w:b/>
          <w:color w:val="000000"/>
        </w:rPr>
        <w:t>V</w:t>
      </w:r>
      <w:r w:rsidR="001D6D40" w:rsidRPr="00036700">
        <w:rPr>
          <w:b/>
          <w:color w:val="000000"/>
        </w:rPr>
        <w:t xml:space="preserve">. </w:t>
      </w:r>
      <w:r w:rsidR="006139B4" w:rsidRPr="00036700">
        <w:rPr>
          <w:b/>
          <w:color w:val="000000"/>
        </w:rPr>
        <w:t>Obowiązek informacyjny wynikający z art. 13 RODO w przypadku zbierania danych osobowych bezpośrednio od osoby fizycznej, której dane dotyczą, w celu związanym z postępowaniem o udzielenie zamówienia publicznego.</w:t>
      </w:r>
    </w:p>
    <w:p w:rsidR="00972E66" w:rsidRDefault="00972E66" w:rsidP="00750F55">
      <w:pPr>
        <w:rPr>
          <w:color w:val="000000"/>
        </w:rPr>
      </w:pPr>
    </w:p>
    <w:p w:rsidR="00A96ED7" w:rsidRPr="00A96ED7" w:rsidRDefault="00A96ED7" w:rsidP="00750F55">
      <w:pPr>
        <w:widowControl w:val="0"/>
        <w:suppressAutoHyphens w:val="0"/>
        <w:autoSpaceDE w:val="0"/>
        <w:autoSpaceDN w:val="0"/>
        <w:adjustRightInd w:val="0"/>
        <w:spacing w:after="150"/>
        <w:ind w:firstLine="567"/>
      </w:pPr>
      <w:r w:rsidRPr="00A96ED7">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w:t>
      </w:r>
      <w:proofErr w:type="gramStart"/>
      <w:r w:rsidRPr="00A96ED7">
        <w:t>str</w:t>
      </w:r>
      <w:proofErr w:type="gramEnd"/>
      <w:r w:rsidRPr="00A96ED7">
        <w:t xml:space="preserve">. 1), dalej „RODO”, informuję, że: </w:t>
      </w:r>
    </w:p>
    <w:p w:rsidR="00A96ED7" w:rsidRPr="00A96ED7" w:rsidRDefault="00A96ED7" w:rsidP="00750F55">
      <w:pPr>
        <w:widowControl w:val="0"/>
        <w:numPr>
          <w:ilvl w:val="0"/>
          <w:numId w:val="34"/>
        </w:numPr>
        <w:suppressAutoHyphens w:val="0"/>
        <w:autoSpaceDE w:val="0"/>
        <w:autoSpaceDN w:val="0"/>
        <w:adjustRightInd w:val="0"/>
        <w:spacing w:after="150"/>
        <w:ind w:left="426" w:hanging="426"/>
        <w:contextualSpacing/>
        <w:rPr>
          <w:i/>
        </w:rPr>
      </w:pPr>
      <w:proofErr w:type="gramStart"/>
      <w:r w:rsidRPr="00A96ED7">
        <w:t>administratorem</w:t>
      </w:r>
      <w:proofErr w:type="gramEnd"/>
      <w:r w:rsidRPr="00A96ED7">
        <w:t xml:space="preserve"> Pani/Pana danych osobowych jest </w:t>
      </w:r>
      <w:r w:rsidRPr="00A96ED7">
        <w:rPr>
          <w:color w:val="000000"/>
          <w:shd w:val="clear" w:color="auto" w:fill="FFFFFF"/>
        </w:rPr>
        <w:t>Zespół Szkół, im. Wł. St. Reymonta w Małaszewiczach, 21-540 Małaszewicze, ul. Kolejarzy 16, e-mail: zsmal@poczta.</w:t>
      </w:r>
      <w:proofErr w:type="gramStart"/>
      <w:r w:rsidRPr="00A96ED7">
        <w:rPr>
          <w:color w:val="000000"/>
          <w:shd w:val="clear" w:color="auto" w:fill="FFFFFF"/>
        </w:rPr>
        <w:t>fm</w:t>
      </w:r>
      <w:proofErr w:type="gramEnd"/>
    </w:p>
    <w:p w:rsidR="00A96ED7" w:rsidRPr="00A96ED7" w:rsidRDefault="00A96ED7" w:rsidP="00750F55">
      <w:pPr>
        <w:widowControl w:val="0"/>
        <w:numPr>
          <w:ilvl w:val="0"/>
          <w:numId w:val="35"/>
        </w:numPr>
        <w:suppressAutoHyphens w:val="0"/>
        <w:autoSpaceDE w:val="0"/>
        <w:autoSpaceDN w:val="0"/>
        <w:adjustRightInd w:val="0"/>
        <w:spacing w:after="150"/>
        <w:ind w:left="426" w:hanging="426"/>
        <w:contextualSpacing/>
        <w:rPr>
          <w:color w:val="00B0F0"/>
        </w:rPr>
      </w:pPr>
      <w:r w:rsidRPr="00A96ED7">
        <w:t>inspektorem ochrony danych osobowych w</w:t>
      </w:r>
      <w:r w:rsidRPr="00A96ED7">
        <w:rPr>
          <w:color w:val="000000"/>
          <w:shd w:val="clear" w:color="auto" w:fill="FFFFFF"/>
        </w:rPr>
        <w:t xml:space="preserve"> Zespół Szkół, im. Wł. St. Reymonta w Mał</w:t>
      </w:r>
      <w:r w:rsidRPr="00A96ED7">
        <w:rPr>
          <w:color w:val="000000"/>
          <w:shd w:val="clear" w:color="auto" w:fill="FFFFFF"/>
        </w:rPr>
        <w:t>a</w:t>
      </w:r>
      <w:r w:rsidRPr="00A96ED7">
        <w:rPr>
          <w:color w:val="000000"/>
          <w:shd w:val="clear" w:color="auto" w:fill="FFFFFF"/>
        </w:rPr>
        <w:t>szewiczach</w:t>
      </w:r>
      <w:r w:rsidRPr="00A96ED7">
        <w:t xml:space="preserve"> jest Pan</w:t>
      </w:r>
      <w:r w:rsidRPr="00A96ED7">
        <w:rPr>
          <w:color w:val="000000"/>
          <w:shd w:val="clear" w:color="auto" w:fill="FFFFFF"/>
        </w:rPr>
        <w:t xml:space="preserve"> Tomasz </w:t>
      </w:r>
      <w:proofErr w:type="spellStart"/>
      <w:proofErr w:type="gramStart"/>
      <w:r w:rsidRPr="00A96ED7">
        <w:rPr>
          <w:color w:val="000000"/>
          <w:shd w:val="clear" w:color="auto" w:fill="FFFFFF"/>
        </w:rPr>
        <w:t>Makaruk</w:t>
      </w:r>
      <w:proofErr w:type="spellEnd"/>
      <w:r w:rsidRPr="00A96ED7">
        <w:rPr>
          <w:color w:val="000000"/>
          <w:shd w:val="clear" w:color="auto" w:fill="FFFFFF"/>
        </w:rPr>
        <w:t xml:space="preserve"> z którym</w:t>
      </w:r>
      <w:proofErr w:type="gramEnd"/>
      <w:r w:rsidRPr="00A96ED7">
        <w:rPr>
          <w:color w:val="000000"/>
          <w:shd w:val="clear" w:color="auto" w:fill="FFFFFF"/>
        </w:rPr>
        <w:t xml:space="preserve"> można kontaktować się w sprawach d</w:t>
      </w:r>
      <w:r w:rsidRPr="00A96ED7">
        <w:rPr>
          <w:color w:val="000000"/>
          <w:shd w:val="clear" w:color="auto" w:fill="FFFFFF"/>
        </w:rPr>
        <w:t>o</w:t>
      </w:r>
      <w:r w:rsidRPr="00A96ED7">
        <w:rPr>
          <w:color w:val="000000"/>
          <w:shd w:val="clear" w:color="auto" w:fill="FFFFFF"/>
        </w:rPr>
        <w:t>tyczących korzystania z praw związanych z przetwarzaniem danych osobowych poprzez adres e-mail: makarukt@gmail.</w:t>
      </w:r>
      <w:proofErr w:type="gramStart"/>
      <w:r w:rsidRPr="00A96ED7">
        <w:rPr>
          <w:color w:val="000000"/>
          <w:shd w:val="clear" w:color="auto" w:fill="FFFFFF"/>
        </w:rPr>
        <w:t>com</w:t>
      </w:r>
      <w:proofErr w:type="gramEnd"/>
      <w:r w:rsidRPr="00A96ED7">
        <w:rPr>
          <w:color w:val="000000"/>
          <w:shd w:val="clear" w:color="auto" w:fill="FFFFFF"/>
        </w:rPr>
        <w:t xml:space="preserve"> lub listownie na adres siedziby szkoły z dopiskiem „dane osobowe”</w:t>
      </w:r>
      <w:r w:rsidRPr="00A96ED7">
        <w:t>;</w:t>
      </w:r>
    </w:p>
    <w:p w:rsidR="00A96ED7" w:rsidRPr="00A96ED7" w:rsidRDefault="00A96ED7" w:rsidP="00750F55">
      <w:pPr>
        <w:widowControl w:val="0"/>
        <w:numPr>
          <w:ilvl w:val="0"/>
          <w:numId w:val="35"/>
        </w:numPr>
        <w:suppressAutoHyphens w:val="0"/>
        <w:autoSpaceDE w:val="0"/>
        <w:autoSpaceDN w:val="0"/>
        <w:adjustRightInd w:val="0"/>
        <w:spacing w:after="150"/>
        <w:ind w:left="426" w:hanging="426"/>
        <w:contextualSpacing/>
        <w:rPr>
          <w:color w:val="00B0F0"/>
        </w:rPr>
      </w:pPr>
      <w:r w:rsidRPr="00A96ED7">
        <w:t>•</w:t>
      </w:r>
      <w:r w:rsidRPr="00A96ED7">
        <w:tab/>
        <w:t xml:space="preserve">Pani/Pana dane osobowe przetwarzane będą na podstawie art. 6 ust. 1 lit. c RODO w celu związanym z postępowaniem o udzielenie zamówienia publicznego </w:t>
      </w:r>
      <w:r>
        <w:t>pn. „Dostawa oleju opałowego lekkiego do Zespołu Szkół im. Wł. St. Reymonta w Małaszewiczach”</w:t>
      </w:r>
      <w:r w:rsidR="00B568F2">
        <w:t xml:space="preserve"> </w:t>
      </w:r>
      <w:r w:rsidRPr="00A96ED7">
        <w:t xml:space="preserve">prowadzonym w trybie podstawowym na podstawie art. 275 </w:t>
      </w:r>
      <w:proofErr w:type="spellStart"/>
      <w:r w:rsidRPr="00A96ED7">
        <w:t>pkt</w:t>
      </w:r>
      <w:proofErr w:type="spellEnd"/>
      <w:r w:rsidRPr="00A96ED7">
        <w:t xml:space="preserve"> 1 ustawy z dnia 11 września 2019 r. – Prawo zamówień publicznych</w:t>
      </w:r>
      <w:r>
        <w:t xml:space="preserve"> </w:t>
      </w:r>
      <w:r w:rsidRPr="00A96ED7">
        <w:t xml:space="preserve">(Dz. U. </w:t>
      </w:r>
      <w:proofErr w:type="gramStart"/>
      <w:r w:rsidRPr="00A96ED7">
        <w:t>z</w:t>
      </w:r>
      <w:proofErr w:type="gramEnd"/>
      <w:r w:rsidRPr="00A96ED7">
        <w:t xml:space="preserve"> 202</w:t>
      </w:r>
      <w:r w:rsidR="000016DA">
        <w:t>2</w:t>
      </w:r>
      <w:r w:rsidRPr="00A96ED7">
        <w:t xml:space="preserve"> r., poz. 1</w:t>
      </w:r>
      <w:r w:rsidR="000016DA">
        <w:t xml:space="preserve">710 </w:t>
      </w:r>
      <w:r w:rsidRPr="00A96ED7">
        <w:t>ze zm.);</w:t>
      </w:r>
    </w:p>
    <w:p w:rsidR="00A96ED7" w:rsidRPr="00A96ED7" w:rsidRDefault="00A96ED7" w:rsidP="00750F55">
      <w:pPr>
        <w:widowControl w:val="0"/>
        <w:numPr>
          <w:ilvl w:val="0"/>
          <w:numId w:val="35"/>
        </w:numPr>
        <w:suppressAutoHyphens w:val="0"/>
        <w:autoSpaceDE w:val="0"/>
        <w:autoSpaceDN w:val="0"/>
        <w:adjustRightInd w:val="0"/>
        <w:spacing w:after="150"/>
        <w:ind w:left="426" w:hanging="426"/>
        <w:contextualSpacing/>
        <w:rPr>
          <w:color w:val="00B0F0"/>
        </w:rPr>
      </w:pPr>
      <w:proofErr w:type="gramStart"/>
      <w:r w:rsidRPr="00A96ED7">
        <w:t>odbiorcami</w:t>
      </w:r>
      <w:proofErr w:type="gramEnd"/>
      <w:r w:rsidRPr="00A96ED7">
        <w:t xml:space="preserve"> Pani/Pana danych osobowych będą osoby lub podmioty, którym udostępni</w:t>
      </w:r>
      <w:r w:rsidRPr="00A96ED7">
        <w:t>o</w:t>
      </w:r>
      <w:r w:rsidRPr="00A96ED7">
        <w:t xml:space="preserve">na zostanie dokumentacja postępowania w oparciu o art. </w:t>
      </w:r>
      <w:r>
        <w:t>1</w:t>
      </w:r>
      <w:r w:rsidRPr="00A96ED7">
        <w:t xml:space="preserve">8 oraz art. </w:t>
      </w:r>
      <w:r>
        <w:t>74</w:t>
      </w:r>
      <w:r w:rsidRPr="00A96ED7">
        <w:t xml:space="preserve"> ustawy z dnia 11 września 2019 r. – Prawo zamówień publicznych (Dz. U. </w:t>
      </w:r>
      <w:proofErr w:type="gramStart"/>
      <w:r w:rsidRPr="00A96ED7">
        <w:t>z</w:t>
      </w:r>
      <w:proofErr w:type="gramEnd"/>
      <w:r w:rsidRPr="00A96ED7">
        <w:t xml:space="preserve"> 202</w:t>
      </w:r>
      <w:r w:rsidR="000016DA">
        <w:t>2</w:t>
      </w:r>
      <w:r w:rsidRPr="00A96ED7">
        <w:t xml:space="preserve"> r., poz. </w:t>
      </w:r>
      <w:r w:rsidR="000016DA">
        <w:t>1710</w:t>
      </w:r>
      <w:r w:rsidRPr="00A96ED7">
        <w:t xml:space="preserve"> ze zm.), dalej „ustawa </w:t>
      </w:r>
      <w:proofErr w:type="spellStart"/>
      <w:r w:rsidRPr="00A96ED7">
        <w:t>Pzp</w:t>
      </w:r>
      <w:proofErr w:type="spellEnd"/>
      <w:r w:rsidRPr="00A96ED7">
        <w:t>”;</w:t>
      </w:r>
      <w:r w:rsidR="00B568F2">
        <w:t xml:space="preserve"> </w:t>
      </w:r>
    </w:p>
    <w:p w:rsidR="00A96ED7" w:rsidRPr="00A96ED7" w:rsidRDefault="00A96ED7" w:rsidP="00750F55">
      <w:pPr>
        <w:widowControl w:val="0"/>
        <w:numPr>
          <w:ilvl w:val="0"/>
          <w:numId w:val="35"/>
        </w:numPr>
        <w:suppressAutoHyphens w:val="0"/>
        <w:autoSpaceDE w:val="0"/>
        <w:autoSpaceDN w:val="0"/>
        <w:adjustRightInd w:val="0"/>
        <w:spacing w:after="150"/>
        <w:ind w:left="426" w:hanging="426"/>
        <w:contextualSpacing/>
        <w:rPr>
          <w:color w:val="00B0F0"/>
        </w:rPr>
      </w:pPr>
      <w:r w:rsidRPr="00A96ED7">
        <w:t xml:space="preserve">Pani/Pana dane osobowe będą przechowywane, zgodnie z art. </w:t>
      </w:r>
      <w:r>
        <w:t>78</w:t>
      </w:r>
      <w:r w:rsidRPr="00A96ED7">
        <w:t xml:space="preserve"> ustawy </w:t>
      </w:r>
      <w:proofErr w:type="spellStart"/>
      <w:r w:rsidRPr="00A96ED7">
        <w:t>Pzp</w:t>
      </w:r>
      <w:proofErr w:type="spellEnd"/>
      <w:r w:rsidRPr="00A96ED7">
        <w:t>, przez okres 4 lat od dnia zakończenia postępowania o udzielenie zamówienia, a jeżeli czas trwania umowy przekracza 4 lata, okres przechowywania obejmuje cały czas trwania umowy;</w:t>
      </w:r>
    </w:p>
    <w:p w:rsidR="00A96ED7" w:rsidRPr="00A96ED7" w:rsidRDefault="00A96ED7" w:rsidP="00750F55">
      <w:pPr>
        <w:widowControl w:val="0"/>
        <w:numPr>
          <w:ilvl w:val="0"/>
          <w:numId w:val="35"/>
        </w:numPr>
        <w:suppressAutoHyphens w:val="0"/>
        <w:autoSpaceDE w:val="0"/>
        <w:autoSpaceDN w:val="0"/>
        <w:adjustRightInd w:val="0"/>
        <w:spacing w:after="150"/>
        <w:ind w:left="426" w:hanging="426"/>
        <w:contextualSpacing/>
        <w:rPr>
          <w:b/>
          <w:i/>
        </w:rPr>
      </w:pPr>
      <w:proofErr w:type="gramStart"/>
      <w:r w:rsidRPr="00A96ED7">
        <w:t>obowiązek</w:t>
      </w:r>
      <w:proofErr w:type="gramEnd"/>
      <w:r w:rsidRPr="00A96ED7">
        <w:t xml:space="preserve"> podania przez Panią/Pana danych osobowych bezpośrednio Pani/Pana dot</w:t>
      </w:r>
      <w:r w:rsidRPr="00A96ED7">
        <w:t>y</w:t>
      </w:r>
      <w:r w:rsidRPr="00A96ED7">
        <w:t xml:space="preserve">czących jest wymogiem ustawowym określonym w przepisach ustawy </w:t>
      </w:r>
      <w:proofErr w:type="spellStart"/>
      <w:r w:rsidRPr="00A96ED7">
        <w:t>Pzp</w:t>
      </w:r>
      <w:proofErr w:type="spellEnd"/>
      <w:r w:rsidRPr="00A96ED7">
        <w:t>, związanym z udziałem w postępowaniu o udzielenie zamówienia publicznego; konsekwencje niepod</w:t>
      </w:r>
      <w:r w:rsidRPr="00A96ED7">
        <w:t>a</w:t>
      </w:r>
      <w:r w:rsidRPr="00A96ED7">
        <w:t xml:space="preserve">nia określonych danych wynikają z ustawy </w:t>
      </w:r>
      <w:proofErr w:type="spellStart"/>
      <w:r w:rsidRPr="00A96ED7">
        <w:t>Pzp</w:t>
      </w:r>
      <w:proofErr w:type="spellEnd"/>
      <w:r w:rsidRPr="00A96ED7">
        <w:t>;</w:t>
      </w:r>
      <w:r w:rsidR="00B568F2">
        <w:t xml:space="preserve"> </w:t>
      </w:r>
    </w:p>
    <w:p w:rsidR="00A96ED7" w:rsidRPr="00A96ED7" w:rsidRDefault="00A96ED7" w:rsidP="00750F55">
      <w:pPr>
        <w:widowControl w:val="0"/>
        <w:numPr>
          <w:ilvl w:val="0"/>
          <w:numId w:val="35"/>
        </w:numPr>
        <w:suppressAutoHyphens w:val="0"/>
        <w:autoSpaceDE w:val="0"/>
        <w:autoSpaceDN w:val="0"/>
        <w:adjustRightInd w:val="0"/>
        <w:spacing w:after="150"/>
        <w:ind w:left="426" w:hanging="426"/>
        <w:contextualSpacing/>
      </w:pPr>
      <w:proofErr w:type="gramStart"/>
      <w:r w:rsidRPr="00A96ED7">
        <w:t>w</w:t>
      </w:r>
      <w:proofErr w:type="gramEnd"/>
      <w:r w:rsidRPr="00A96ED7">
        <w:t xml:space="preserve"> odniesieniu do Pani/Pana danych osobowych decyzje nie będą podejmowane w sposób zautomatyzowany, stosowanie do art. 22 RODO;</w:t>
      </w:r>
    </w:p>
    <w:p w:rsidR="00A96ED7" w:rsidRPr="00A96ED7" w:rsidRDefault="00A96ED7" w:rsidP="00750F55">
      <w:pPr>
        <w:widowControl w:val="0"/>
        <w:numPr>
          <w:ilvl w:val="0"/>
          <w:numId w:val="35"/>
        </w:numPr>
        <w:suppressAutoHyphens w:val="0"/>
        <w:autoSpaceDE w:val="0"/>
        <w:autoSpaceDN w:val="0"/>
        <w:adjustRightInd w:val="0"/>
        <w:spacing w:after="150"/>
        <w:ind w:left="426" w:hanging="426"/>
        <w:contextualSpacing/>
        <w:rPr>
          <w:color w:val="00B0F0"/>
        </w:rPr>
      </w:pPr>
      <w:proofErr w:type="gramStart"/>
      <w:r w:rsidRPr="00A96ED7">
        <w:t>posiada</w:t>
      </w:r>
      <w:proofErr w:type="gramEnd"/>
      <w:r w:rsidRPr="00A96ED7">
        <w:t xml:space="preserve"> Pani/Pan:</w:t>
      </w:r>
    </w:p>
    <w:p w:rsidR="00A96ED7" w:rsidRPr="00A96ED7" w:rsidRDefault="00A96ED7" w:rsidP="00750F55">
      <w:pPr>
        <w:widowControl w:val="0"/>
        <w:numPr>
          <w:ilvl w:val="0"/>
          <w:numId w:val="36"/>
        </w:numPr>
        <w:suppressAutoHyphens w:val="0"/>
        <w:autoSpaceDE w:val="0"/>
        <w:autoSpaceDN w:val="0"/>
        <w:adjustRightInd w:val="0"/>
        <w:spacing w:after="150"/>
        <w:ind w:left="709" w:hanging="283"/>
        <w:contextualSpacing/>
        <w:rPr>
          <w:color w:val="00B0F0"/>
        </w:rPr>
      </w:pPr>
      <w:proofErr w:type="gramStart"/>
      <w:r w:rsidRPr="00A96ED7">
        <w:t>na</w:t>
      </w:r>
      <w:proofErr w:type="gramEnd"/>
      <w:r w:rsidRPr="00A96ED7">
        <w:t xml:space="preserve"> podstawie art. 15 RODO prawo dostępu do danych osobowych Pani/Pana dotycz</w:t>
      </w:r>
      <w:r w:rsidRPr="00A96ED7">
        <w:t>ą</w:t>
      </w:r>
      <w:r w:rsidRPr="00A96ED7">
        <w:t>cych;</w:t>
      </w:r>
    </w:p>
    <w:p w:rsidR="00A96ED7" w:rsidRPr="00A96ED7" w:rsidRDefault="00A96ED7" w:rsidP="00750F55">
      <w:pPr>
        <w:widowControl w:val="0"/>
        <w:numPr>
          <w:ilvl w:val="0"/>
          <w:numId w:val="36"/>
        </w:numPr>
        <w:suppressAutoHyphens w:val="0"/>
        <w:autoSpaceDE w:val="0"/>
        <w:autoSpaceDN w:val="0"/>
        <w:adjustRightInd w:val="0"/>
        <w:spacing w:after="150"/>
        <w:ind w:left="709" w:hanging="283"/>
        <w:contextualSpacing/>
      </w:pPr>
      <w:proofErr w:type="gramStart"/>
      <w:r w:rsidRPr="00A96ED7">
        <w:t>na</w:t>
      </w:r>
      <w:proofErr w:type="gramEnd"/>
      <w:r w:rsidRPr="00A96ED7">
        <w:t xml:space="preserve"> podstawie art. 16 RODO prawo do sprostowania Pani/Pana danych osobowych </w:t>
      </w:r>
      <w:r w:rsidRPr="00A96ED7">
        <w:rPr>
          <w:b/>
          <w:vertAlign w:val="superscript"/>
        </w:rPr>
        <w:t>*</w:t>
      </w:r>
      <w:r w:rsidRPr="00A96ED7">
        <w:t>;</w:t>
      </w:r>
    </w:p>
    <w:p w:rsidR="00A96ED7" w:rsidRPr="00A96ED7" w:rsidRDefault="00A96ED7" w:rsidP="00750F55">
      <w:pPr>
        <w:widowControl w:val="0"/>
        <w:numPr>
          <w:ilvl w:val="0"/>
          <w:numId w:val="36"/>
        </w:numPr>
        <w:suppressAutoHyphens w:val="0"/>
        <w:autoSpaceDE w:val="0"/>
        <w:autoSpaceDN w:val="0"/>
        <w:adjustRightInd w:val="0"/>
        <w:spacing w:after="150"/>
        <w:ind w:left="709" w:hanging="283"/>
        <w:contextualSpacing/>
      </w:pPr>
      <w:proofErr w:type="gramStart"/>
      <w:r w:rsidRPr="00A96ED7">
        <w:t>na</w:t>
      </w:r>
      <w:proofErr w:type="gramEnd"/>
      <w:r w:rsidRPr="00A96ED7">
        <w:t xml:space="preserve"> podstawie art. 18 RODO prawo żądania od administratora ograniczenia przetw</w:t>
      </w:r>
      <w:r w:rsidRPr="00A96ED7">
        <w:t>a</w:t>
      </w:r>
      <w:r w:rsidRPr="00A96ED7">
        <w:t xml:space="preserve">rzania danych osobowych z zastrzeżeniem przypadków, o których mowa w art. 18 ust. 2 RODO </w:t>
      </w:r>
      <w:r w:rsidRPr="00A96ED7">
        <w:rPr>
          <w:b/>
        </w:rPr>
        <w:t>**</w:t>
      </w:r>
      <w:r w:rsidRPr="00A96ED7">
        <w:t>;</w:t>
      </w:r>
      <w:r w:rsidR="00B568F2">
        <w:t xml:space="preserve"> </w:t>
      </w:r>
    </w:p>
    <w:p w:rsidR="00A96ED7" w:rsidRPr="00A96ED7" w:rsidRDefault="00A96ED7" w:rsidP="00750F55">
      <w:pPr>
        <w:widowControl w:val="0"/>
        <w:numPr>
          <w:ilvl w:val="0"/>
          <w:numId w:val="36"/>
        </w:numPr>
        <w:suppressAutoHyphens w:val="0"/>
        <w:autoSpaceDE w:val="0"/>
        <w:autoSpaceDN w:val="0"/>
        <w:adjustRightInd w:val="0"/>
        <w:spacing w:after="150"/>
        <w:ind w:left="709" w:hanging="283"/>
        <w:contextualSpacing/>
        <w:rPr>
          <w:i/>
          <w:color w:val="00B0F0"/>
        </w:rPr>
      </w:pPr>
      <w:proofErr w:type="gramStart"/>
      <w:r w:rsidRPr="00A96ED7">
        <w:t>prawo</w:t>
      </w:r>
      <w:proofErr w:type="gramEnd"/>
      <w:r w:rsidRPr="00A96ED7">
        <w:t xml:space="preserve"> do wniesienia skargi do Prezesa Urzędu Ochrony Danych Osobowych, gdy uzna Pani/Pan, że przetwarzanie danych osobowych Pani/Pana do</w:t>
      </w:r>
      <w:r w:rsidR="008C4F8A">
        <w:t>tyczących narusza przepisy RODO.</w:t>
      </w:r>
    </w:p>
    <w:p w:rsidR="00A96ED7" w:rsidRPr="00A96ED7" w:rsidRDefault="00A96ED7" w:rsidP="00750F55">
      <w:pPr>
        <w:widowControl w:val="0"/>
        <w:suppressAutoHyphens w:val="0"/>
        <w:autoSpaceDE w:val="0"/>
        <w:autoSpaceDN w:val="0"/>
        <w:adjustRightInd w:val="0"/>
        <w:rPr>
          <w:rFonts w:ascii="Arial" w:hAnsi="Arial" w:cs="Arial"/>
          <w:i/>
          <w:sz w:val="18"/>
          <w:szCs w:val="18"/>
        </w:rPr>
      </w:pPr>
      <w:r w:rsidRPr="00A96ED7">
        <w:rPr>
          <w:rFonts w:ascii="Arial" w:hAnsi="Arial" w:cs="Arial"/>
          <w:b/>
          <w:i/>
          <w:sz w:val="18"/>
          <w:szCs w:val="18"/>
          <w:vertAlign w:val="superscript"/>
        </w:rPr>
        <w:t xml:space="preserve">* </w:t>
      </w:r>
      <w:r w:rsidRPr="00A96ED7">
        <w:rPr>
          <w:rFonts w:ascii="Arial" w:hAnsi="Arial" w:cs="Arial"/>
          <w:b/>
          <w:i/>
          <w:sz w:val="18"/>
          <w:szCs w:val="18"/>
        </w:rPr>
        <w:t>Wyjaśnienie:</w:t>
      </w:r>
      <w:r w:rsidRPr="00A96ED7">
        <w:rPr>
          <w:rFonts w:ascii="Arial" w:hAnsi="Arial" w:cs="Arial"/>
          <w:i/>
          <w:sz w:val="18"/>
          <w:szCs w:val="18"/>
        </w:rPr>
        <w:t xml:space="preserve"> skorzystanie z prawa do sprostowania nie może skutkować zmianą wyniku postępowania</w:t>
      </w:r>
      <w:r w:rsidRPr="00A96ED7">
        <w:rPr>
          <w:rFonts w:ascii="Arial" w:hAnsi="Arial" w:cs="Arial"/>
          <w:i/>
          <w:sz w:val="18"/>
          <w:szCs w:val="18"/>
        </w:rPr>
        <w:br/>
        <w:t xml:space="preserve">o udzielenie zamówienia publicznego ani zmianą postanowień umowy w zakresie niezgodnym z ustawą </w:t>
      </w:r>
      <w:proofErr w:type="spellStart"/>
      <w:r w:rsidRPr="00A96ED7">
        <w:rPr>
          <w:rFonts w:ascii="Arial" w:hAnsi="Arial" w:cs="Arial"/>
          <w:i/>
          <w:sz w:val="18"/>
          <w:szCs w:val="18"/>
        </w:rPr>
        <w:t>Pzp</w:t>
      </w:r>
      <w:proofErr w:type="spellEnd"/>
      <w:r w:rsidRPr="00A96ED7">
        <w:rPr>
          <w:rFonts w:ascii="Arial" w:hAnsi="Arial" w:cs="Arial"/>
          <w:i/>
          <w:sz w:val="18"/>
          <w:szCs w:val="18"/>
        </w:rPr>
        <w:t xml:space="preserve"> oraz nie może naruszać integralności protokołu oraz jego załączników.</w:t>
      </w:r>
    </w:p>
    <w:p w:rsidR="00A96ED7" w:rsidRPr="00A96ED7" w:rsidRDefault="00A96ED7" w:rsidP="00750F55">
      <w:pPr>
        <w:widowControl w:val="0"/>
        <w:suppressAutoHyphens w:val="0"/>
        <w:autoSpaceDE w:val="0"/>
        <w:autoSpaceDN w:val="0"/>
        <w:adjustRightInd w:val="0"/>
        <w:rPr>
          <w:rFonts w:ascii="Arial" w:hAnsi="Arial" w:cs="Arial"/>
          <w:i/>
          <w:sz w:val="18"/>
          <w:szCs w:val="18"/>
        </w:rPr>
      </w:pPr>
      <w:r w:rsidRPr="00A96ED7">
        <w:rPr>
          <w:rFonts w:ascii="Arial" w:hAnsi="Arial" w:cs="Arial"/>
          <w:b/>
          <w:i/>
          <w:sz w:val="18"/>
          <w:szCs w:val="18"/>
          <w:vertAlign w:val="superscript"/>
        </w:rPr>
        <w:t xml:space="preserve">** </w:t>
      </w:r>
      <w:r w:rsidRPr="00A96ED7">
        <w:rPr>
          <w:rFonts w:ascii="Arial" w:hAnsi="Arial" w:cs="Arial"/>
          <w:b/>
          <w:i/>
          <w:sz w:val="18"/>
          <w:szCs w:val="18"/>
        </w:rPr>
        <w:t>Wyjaśnienie:</w:t>
      </w:r>
      <w:r w:rsidRPr="00A96ED7">
        <w:rPr>
          <w:rFonts w:ascii="Arial" w:hAnsi="Arial" w:cs="Arial"/>
          <w:i/>
          <w:sz w:val="18"/>
          <w:szCs w:val="18"/>
        </w:rPr>
        <w:t xml:space="preserve"> prawo do ograniczenia przetwarzania nie ma zastosowania w odniesieniu do przechowywania, w celu zapewnienia korzystania ze środków ochrony prawnej lub w celu ochrony </w:t>
      </w:r>
      <w:proofErr w:type="gramStart"/>
      <w:r w:rsidRPr="00A96ED7">
        <w:rPr>
          <w:rFonts w:ascii="Arial" w:hAnsi="Arial" w:cs="Arial"/>
          <w:i/>
          <w:sz w:val="18"/>
          <w:szCs w:val="18"/>
        </w:rPr>
        <w:t>praw</w:t>
      </w:r>
      <w:proofErr w:type="gramEnd"/>
      <w:r w:rsidRPr="00A96ED7">
        <w:rPr>
          <w:rFonts w:ascii="Arial" w:hAnsi="Arial" w:cs="Arial"/>
          <w:i/>
          <w:sz w:val="18"/>
          <w:szCs w:val="18"/>
        </w:rPr>
        <w:t xml:space="preserve"> innej osoby fizycznej lub prawnej, lub z uwagi na ważne względy interesu publicznego Unii Europejskiej lub państwa członkowskiego.</w:t>
      </w:r>
    </w:p>
    <w:p w:rsidR="00A96ED7" w:rsidRPr="00A96ED7" w:rsidRDefault="00A96ED7" w:rsidP="00750F55">
      <w:pPr>
        <w:widowControl w:val="0"/>
        <w:suppressAutoHyphens w:val="0"/>
        <w:autoSpaceDE w:val="0"/>
        <w:autoSpaceDN w:val="0"/>
        <w:adjustRightInd w:val="0"/>
        <w:rPr>
          <w:rFonts w:ascii="Arial" w:hAnsi="Arial" w:cs="Arial"/>
          <w:i/>
          <w:sz w:val="18"/>
          <w:szCs w:val="18"/>
        </w:rPr>
      </w:pPr>
    </w:p>
    <w:p w:rsidR="003237DE" w:rsidRDefault="003237DE" w:rsidP="00750F55">
      <w:pPr>
        <w:rPr>
          <w:b/>
          <w:color w:val="000000"/>
        </w:rPr>
      </w:pPr>
    </w:p>
    <w:p w:rsidR="003237DE" w:rsidRDefault="003237DE" w:rsidP="00750F55">
      <w:pPr>
        <w:rPr>
          <w:b/>
          <w:color w:val="000000"/>
        </w:rPr>
      </w:pPr>
    </w:p>
    <w:p w:rsidR="00125FAF" w:rsidRPr="00036700" w:rsidRDefault="002B761C" w:rsidP="00750F55">
      <w:pPr>
        <w:rPr>
          <w:b/>
          <w:color w:val="000000"/>
        </w:rPr>
      </w:pPr>
      <w:r w:rsidRPr="00036700">
        <w:rPr>
          <w:b/>
          <w:color w:val="000000"/>
        </w:rPr>
        <w:lastRenderedPageBreak/>
        <w:t>XX</w:t>
      </w:r>
      <w:r w:rsidR="001D6D40" w:rsidRPr="00036700">
        <w:rPr>
          <w:b/>
          <w:color w:val="000000"/>
        </w:rPr>
        <w:t xml:space="preserve">V. </w:t>
      </w:r>
      <w:r w:rsidR="00125FAF" w:rsidRPr="00036700">
        <w:rPr>
          <w:b/>
          <w:color w:val="000000"/>
        </w:rPr>
        <w:t>Załączniki do SWZ</w:t>
      </w:r>
    </w:p>
    <w:p w:rsidR="00DD5483" w:rsidRPr="00036700" w:rsidRDefault="00125FAF" w:rsidP="00750F55">
      <w:pPr>
        <w:rPr>
          <w:color w:val="000000"/>
        </w:rPr>
      </w:pPr>
      <w:r w:rsidRPr="00036700">
        <w:rPr>
          <w:color w:val="000000"/>
        </w:rPr>
        <w:t>Integralną częścią niniejszej SWZ stanowią następujące załączniki:</w:t>
      </w:r>
    </w:p>
    <w:p w:rsidR="00DE78BE" w:rsidRPr="00224C33" w:rsidRDefault="00DE78BE" w:rsidP="00750F55">
      <w:r w:rsidRPr="00224C33">
        <w:t xml:space="preserve">1. </w:t>
      </w:r>
      <w:r w:rsidR="00A96ED7" w:rsidRPr="00A96ED7">
        <w:t>Formularz oferty</w:t>
      </w:r>
    </w:p>
    <w:p w:rsidR="00DE78BE" w:rsidRPr="00224C33" w:rsidRDefault="00DE78BE" w:rsidP="00750F55">
      <w:r w:rsidRPr="00224C33">
        <w:t xml:space="preserve">2. </w:t>
      </w:r>
      <w:r w:rsidR="00A96ED7" w:rsidRPr="00A96ED7">
        <w:t>Projektowane postanowienia umowy</w:t>
      </w:r>
    </w:p>
    <w:p w:rsidR="00DE78BE" w:rsidRPr="00224C33" w:rsidRDefault="00DE78BE" w:rsidP="00750F55">
      <w:r w:rsidRPr="00224C33">
        <w:t xml:space="preserve">3. </w:t>
      </w:r>
      <w:r w:rsidR="00A96ED7" w:rsidRPr="00A96ED7">
        <w:t>Wzór oświadczenia o niepodleganiu wykluczeniu</w:t>
      </w:r>
    </w:p>
    <w:p w:rsidR="00DE78BE" w:rsidRPr="00224C33" w:rsidRDefault="00DE78BE" w:rsidP="00750F55">
      <w:r w:rsidRPr="00224C33">
        <w:t xml:space="preserve">4. </w:t>
      </w:r>
      <w:r w:rsidR="00A96ED7">
        <w:t>Wzór oświadczenia o spełnieniu warunków udziału w postępowaniu</w:t>
      </w:r>
    </w:p>
    <w:p w:rsidR="00836AC0" w:rsidRDefault="00836AC0" w:rsidP="00750F55">
      <w:pPr>
        <w:pStyle w:val="Zawartoramki"/>
        <w:tabs>
          <w:tab w:val="decimal" w:pos="432"/>
        </w:tabs>
        <w:ind w:right="108"/>
        <w:rPr>
          <w:color w:val="000000"/>
        </w:rPr>
      </w:pPr>
    </w:p>
    <w:p w:rsidR="008C1D31" w:rsidRPr="00036700" w:rsidRDefault="008C1D31" w:rsidP="00750F55">
      <w:pPr>
        <w:pStyle w:val="Zawartoramki"/>
        <w:tabs>
          <w:tab w:val="decimal" w:pos="432"/>
        </w:tabs>
        <w:ind w:right="108"/>
        <w:rPr>
          <w:color w:val="000000"/>
        </w:rPr>
      </w:pPr>
    </w:p>
    <w:p w:rsidR="00DD5483" w:rsidRDefault="00A96ED7" w:rsidP="00750F55">
      <w:pPr>
        <w:pStyle w:val="Zawartoramki"/>
        <w:tabs>
          <w:tab w:val="decimal" w:pos="432"/>
        </w:tabs>
        <w:ind w:right="108"/>
        <w:rPr>
          <w:color w:val="000000"/>
        </w:rPr>
      </w:pPr>
      <w:r>
        <w:rPr>
          <w:color w:val="000000"/>
        </w:rPr>
        <w:t>Małaszewicze</w:t>
      </w:r>
      <w:r w:rsidR="006139B4" w:rsidRPr="00036700">
        <w:rPr>
          <w:color w:val="000000"/>
        </w:rPr>
        <w:t xml:space="preserve">, </w:t>
      </w:r>
      <w:r w:rsidR="00AD0B9A">
        <w:rPr>
          <w:color w:val="000000"/>
        </w:rPr>
        <w:t>18</w:t>
      </w:r>
      <w:r w:rsidR="00D205D8">
        <w:rPr>
          <w:color w:val="000000"/>
        </w:rPr>
        <w:t>.</w:t>
      </w:r>
      <w:r w:rsidR="000016DA">
        <w:rPr>
          <w:color w:val="000000"/>
        </w:rPr>
        <w:t>1</w:t>
      </w:r>
      <w:r w:rsidR="00AD0B9A">
        <w:rPr>
          <w:color w:val="000000"/>
        </w:rPr>
        <w:t>2</w:t>
      </w:r>
      <w:r w:rsidR="00D205D8">
        <w:rPr>
          <w:color w:val="000000"/>
        </w:rPr>
        <w:t>.</w:t>
      </w:r>
      <w:r w:rsidR="00027BC4" w:rsidRPr="00036700">
        <w:rPr>
          <w:color w:val="000000"/>
        </w:rPr>
        <w:t>202</w:t>
      </w:r>
      <w:r w:rsidR="00AD0B9A">
        <w:rPr>
          <w:color w:val="000000"/>
        </w:rPr>
        <w:t xml:space="preserve">3 </w:t>
      </w:r>
      <w:proofErr w:type="gramStart"/>
      <w:r w:rsidR="00027BC4" w:rsidRPr="00036700">
        <w:rPr>
          <w:color w:val="000000"/>
        </w:rPr>
        <w:t>r</w:t>
      </w:r>
      <w:proofErr w:type="gramEnd"/>
      <w:r w:rsidR="00027BC4" w:rsidRPr="00036700">
        <w:rPr>
          <w:color w:val="000000"/>
        </w:rPr>
        <w:t>.</w:t>
      </w:r>
    </w:p>
    <w:p w:rsidR="00750F55" w:rsidRDefault="00750F55" w:rsidP="00750F55">
      <w:pPr>
        <w:pStyle w:val="Zawartoramki"/>
        <w:tabs>
          <w:tab w:val="decimal" w:pos="432"/>
        </w:tabs>
        <w:ind w:right="108"/>
        <w:rPr>
          <w:color w:val="000000"/>
        </w:rPr>
      </w:pPr>
    </w:p>
    <w:p w:rsidR="00750F55" w:rsidRDefault="00750F55" w:rsidP="00750F55">
      <w:pPr>
        <w:pStyle w:val="Zawartoramki"/>
        <w:tabs>
          <w:tab w:val="decimal" w:pos="432"/>
        </w:tabs>
        <w:ind w:right="108"/>
        <w:rPr>
          <w:color w:val="000000"/>
        </w:rPr>
      </w:pPr>
    </w:p>
    <w:p w:rsidR="00750F55" w:rsidRPr="00750F55" w:rsidRDefault="00750F55" w:rsidP="00750F55">
      <w:pPr>
        <w:pStyle w:val="Zawartoramki"/>
        <w:tabs>
          <w:tab w:val="decimal" w:pos="432"/>
        </w:tabs>
        <w:ind w:right="108"/>
        <w:rPr>
          <w:color w:val="000000"/>
        </w:rPr>
      </w:pPr>
      <w:r w:rsidRPr="00750F55">
        <w:rPr>
          <w:color w:val="000000"/>
        </w:rPr>
        <w:t xml:space="preserve"> </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sidRPr="00750F55">
        <w:rPr>
          <w:color w:val="000000"/>
        </w:rPr>
        <w:t xml:space="preserve"> DYREKTOR</w:t>
      </w:r>
    </w:p>
    <w:p w:rsidR="00750F55" w:rsidRPr="00750F55" w:rsidRDefault="00750F55" w:rsidP="00750F55">
      <w:pPr>
        <w:pStyle w:val="Zawartoramki"/>
        <w:tabs>
          <w:tab w:val="decimal" w:pos="432"/>
        </w:tabs>
        <w:ind w:right="108"/>
        <w:rPr>
          <w:color w:val="000000"/>
        </w:rPr>
      </w:pPr>
      <w:r w:rsidRPr="00750F55">
        <w:rPr>
          <w:color w:val="000000"/>
        </w:rPr>
        <w:tab/>
      </w:r>
      <w:r w:rsidRPr="00750F55">
        <w:rPr>
          <w:color w:val="000000"/>
        </w:rPr>
        <w:tab/>
      </w:r>
      <w:r w:rsidRPr="00750F55">
        <w:rPr>
          <w:color w:val="000000"/>
        </w:rPr>
        <w:tab/>
      </w:r>
      <w:r w:rsidRPr="00750F55">
        <w:rPr>
          <w:color w:val="000000"/>
        </w:rPr>
        <w:tab/>
      </w:r>
      <w:r w:rsidRPr="00750F55">
        <w:rPr>
          <w:color w:val="000000"/>
        </w:rPr>
        <w:tab/>
      </w:r>
      <w:r w:rsidRPr="00750F55">
        <w:rPr>
          <w:color w:val="000000"/>
        </w:rPr>
        <w:tab/>
      </w:r>
      <w:r w:rsidRPr="00750F55">
        <w:rPr>
          <w:color w:val="000000"/>
        </w:rPr>
        <w:tab/>
        <w:t xml:space="preserve">    Zespołu Szkół im. Wł. St. Reymonta</w:t>
      </w:r>
    </w:p>
    <w:p w:rsidR="00750F55" w:rsidRPr="00750F55" w:rsidRDefault="00750F55" w:rsidP="00750F55">
      <w:pPr>
        <w:pStyle w:val="Zawartoramki"/>
        <w:tabs>
          <w:tab w:val="decimal" w:pos="432"/>
        </w:tabs>
        <w:ind w:right="108"/>
        <w:rPr>
          <w:color w:val="000000"/>
        </w:rPr>
      </w:pPr>
      <w:r w:rsidRPr="00750F55">
        <w:rPr>
          <w:color w:val="000000"/>
        </w:rPr>
        <w:tab/>
      </w:r>
      <w:r w:rsidRPr="00750F55">
        <w:rPr>
          <w:color w:val="000000"/>
        </w:rPr>
        <w:tab/>
      </w:r>
      <w:r w:rsidRPr="00750F55">
        <w:rPr>
          <w:color w:val="000000"/>
        </w:rPr>
        <w:tab/>
      </w:r>
      <w:r w:rsidRPr="00750F55">
        <w:rPr>
          <w:color w:val="000000"/>
        </w:rPr>
        <w:tab/>
      </w:r>
      <w:r w:rsidRPr="00750F55">
        <w:rPr>
          <w:color w:val="000000"/>
        </w:rPr>
        <w:tab/>
      </w:r>
      <w:r w:rsidRPr="00750F55">
        <w:rPr>
          <w:color w:val="000000"/>
        </w:rPr>
        <w:tab/>
      </w:r>
      <w:r w:rsidRPr="00750F55">
        <w:rPr>
          <w:color w:val="000000"/>
        </w:rPr>
        <w:tab/>
      </w:r>
      <w:r w:rsidRPr="00750F55">
        <w:rPr>
          <w:color w:val="000000"/>
        </w:rPr>
        <w:tab/>
      </w:r>
      <w:r w:rsidRPr="00750F55">
        <w:rPr>
          <w:color w:val="000000"/>
        </w:rPr>
        <w:tab/>
        <w:t xml:space="preserve"> </w:t>
      </w:r>
      <w:proofErr w:type="gramStart"/>
      <w:r w:rsidRPr="00750F55">
        <w:rPr>
          <w:color w:val="000000"/>
        </w:rPr>
        <w:t>w</w:t>
      </w:r>
      <w:proofErr w:type="gramEnd"/>
      <w:r w:rsidRPr="00750F55">
        <w:rPr>
          <w:color w:val="000000"/>
        </w:rPr>
        <w:t xml:space="preserve"> Małaszewiczach</w:t>
      </w:r>
    </w:p>
    <w:p w:rsidR="00750F55" w:rsidRPr="00750F55" w:rsidRDefault="00750F55" w:rsidP="00750F55">
      <w:pPr>
        <w:pStyle w:val="Zawartoramki"/>
        <w:tabs>
          <w:tab w:val="decimal" w:pos="432"/>
        </w:tabs>
        <w:ind w:right="108"/>
        <w:rPr>
          <w:color w:val="000000"/>
        </w:rPr>
      </w:pPr>
      <w:r w:rsidRPr="00750F55">
        <w:rPr>
          <w:color w:val="000000"/>
        </w:rPr>
        <w:tab/>
      </w:r>
      <w:r w:rsidRPr="00750F55">
        <w:rPr>
          <w:color w:val="000000"/>
        </w:rPr>
        <w:tab/>
      </w:r>
      <w:r w:rsidRPr="00750F55">
        <w:rPr>
          <w:color w:val="000000"/>
        </w:rPr>
        <w:tab/>
      </w:r>
      <w:r w:rsidRPr="00750F55">
        <w:rPr>
          <w:color w:val="000000"/>
        </w:rPr>
        <w:tab/>
      </w:r>
      <w:r w:rsidRPr="00750F55">
        <w:rPr>
          <w:color w:val="000000"/>
        </w:rPr>
        <w:tab/>
      </w:r>
      <w:r w:rsidRPr="00750F55">
        <w:rPr>
          <w:color w:val="000000"/>
        </w:rPr>
        <w:tab/>
      </w:r>
      <w:r w:rsidRPr="00750F55">
        <w:rPr>
          <w:color w:val="000000"/>
        </w:rPr>
        <w:tab/>
      </w:r>
      <w:r w:rsidRPr="00750F55">
        <w:rPr>
          <w:color w:val="000000"/>
        </w:rPr>
        <w:tab/>
      </w:r>
      <w:r w:rsidRPr="00750F55">
        <w:rPr>
          <w:color w:val="000000"/>
        </w:rPr>
        <w:tab/>
      </w:r>
      <w:r w:rsidRPr="00750F55">
        <w:rPr>
          <w:color w:val="000000"/>
        </w:rPr>
        <w:tab/>
        <w:t xml:space="preserve">  </w:t>
      </w:r>
      <w:r>
        <w:rPr>
          <w:color w:val="000000"/>
        </w:rPr>
        <w:t xml:space="preserve">     </w:t>
      </w:r>
      <w:r w:rsidRPr="00750F55">
        <w:rPr>
          <w:color w:val="000000"/>
        </w:rPr>
        <w:t>/-/</w:t>
      </w:r>
    </w:p>
    <w:p w:rsidR="00750F55" w:rsidRPr="00036700" w:rsidRDefault="00750F55" w:rsidP="00750F55">
      <w:pPr>
        <w:pStyle w:val="Zawartoramki"/>
        <w:tabs>
          <w:tab w:val="decimal" w:pos="432"/>
        </w:tabs>
        <w:ind w:right="108"/>
        <w:rPr>
          <w:color w:val="000000"/>
        </w:rPr>
      </w:pPr>
      <w:r w:rsidRPr="00750F55">
        <w:rPr>
          <w:color w:val="000000"/>
        </w:rPr>
        <w:tab/>
      </w:r>
      <w:r w:rsidRPr="00750F55">
        <w:rPr>
          <w:color w:val="000000"/>
        </w:rPr>
        <w:tab/>
      </w:r>
      <w:r w:rsidRPr="00750F55">
        <w:rPr>
          <w:color w:val="000000"/>
        </w:rPr>
        <w:tab/>
      </w:r>
      <w:r w:rsidRPr="00750F55">
        <w:rPr>
          <w:color w:val="000000"/>
        </w:rPr>
        <w:tab/>
      </w:r>
      <w:r w:rsidRPr="00750F55">
        <w:rPr>
          <w:color w:val="000000"/>
        </w:rPr>
        <w:tab/>
      </w:r>
      <w:r w:rsidRPr="00750F55">
        <w:rPr>
          <w:color w:val="000000"/>
        </w:rPr>
        <w:tab/>
      </w:r>
      <w:r w:rsidRPr="00750F55">
        <w:rPr>
          <w:color w:val="000000"/>
        </w:rPr>
        <w:tab/>
      </w:r>
      <w:r w:rsidRPr="00750F55">
        <w:rPr>
          <w:color w:val="000000"/>
        </w:rPr>
        <w:tab/>
        <w:t xml:space="preserve">       </w:t>
      </w:r>
      <w:proofErr w:type="gramStart"/>
      <w:r w:rsidRPr="00750F55">
        <w:rPr>
          <w:color w:val="000000"/>
        </w:rPr>
        <w:t>mgr</w:t>
      </w:r>
      <w:proofErr w:type="gramEnd"/>
      <w:r w:rsidRPr="00750F55">
        <w:rPr>
          <w:color w:val="000000"/>
        </w:rPr>
        <w:t xml:space="preserve"> Robert Wieczorek</w:t>
      </w:r>
      <w:r w:rsidRPr="00750F55">
        <w:rPr>
          <w:color w:val="000000"/>
        </w:rPr>
        <w:tab/>
      </w:r>
    </w:p>
    <w:sectPr w:rsidR="00750F55" w:rsidRPr="00036700" w:rsidSect="00DD5483">
      <w:headerReference w:type="default" r:id="rId8"/>
      <w:footerReference w:type="default" r:id="rId9"/>
      <w:pgSz w:w="11906" w:h="16838"/>
      <w:pgMar w:top="1247" w:right="1418" w:bottom="1077" w:left="1418" w:header="0" w:footer="709" w:gutter="0"/>
      <w:cols w:space="708"/>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7001" w:rsidRDefault="003B7001" w:rsidP="00DD5483">
      <w:r>
        <w:separator/>
      </w:r>
    </w:p>
  </w:endnote>
  <w:endnote w:type="continuationSeparator" w:id="0">
    <w:p w:rsidR="003B7001" w:rsidRDefault="003B7001" w:rsidP="00DD548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altName w:val="Courier New"/>
    <w:charset w:val="00"/>
    <w:family w:val="auto"/>
    <w:pitch w:val="variable"/>
    <w:sig w:usb0="800000AF" w:usb1="1001ECEA"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10F7" w:rsidRDefault="00FD5896">
    <w:pPr>
      <w:pStyle w:val="Stopka1"/>
      <w:ind w:right="360"/>
    </w:pPr>
    <w:r>
      <w:rPr>
        <w:noProof/>
      </w:rPr>
      <w:pict>
        <v:rect id="Rectangle 1" o:spid="_x0000_s4097" style="position:absolute;margin-left:434.3pt;margin-top:.05pt;width:19.5pt;height:9.65pt;z-index:251657728;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" stroked="f" strokeweight="0">
          <v:path arrowok="t"/>
          <v:textbox inset="0,0,0,0">
            <w:txbxContent>
              <w:p w:rsidR="007E10F7" w:rsidRDefault="007E10F7">
                <w:pPr>
                  <w:pStyle w:val="Stopka1"/>
                </w:pPr>
                <w:r>
                  <w:rPr>
                    <w:rStyle w:val="Numerstrony"/>
                    <w:color w:val="000000"/>
                    <w:sz w:val="16"/>
                    <w:szCs w:val="16"/>
                  </w:rPr>
                  <w:t xml:space="preserve">- </w:t>
                </w:r>
                <w:r w:rsidR="00FD5896">
                  <w:rPr>
                    <w:rStyle w:val="Numerstrony"/>
                    <w:sz w:val="16"/>
                    <w:szCs w:val="16"/>
                  </w:rPr>
                  <w:fldChar w:fldCharType="begin"/>
                </w:r>
                <w:r>
                  <w:rPr>
                    <w:rStyle w:val="Numerstrony"/>
                    <w:sz w:val="16"/>
                    <w:szCs w:val="16"/>
                  </w:rPr>
                  <w:instrText>PAGE</w:instrText>
                </w:r>
                <w:r w:rsidR="00FD5896">
                  <w:rPr>
                    <w:rStyle w:val="Numerstrony"/>
                    <w:sz w:val="16"/>
                    <w:szCs w:val="16"/>
                  </w:rPr>
                  <w:fldChar w:fldCharType="separate"/>
                </w:r>
                <w:r w:rsidR="00750F55">
                  <w:rPr>
                    <w:rStyle w:val="Numerstrony"/>
                    <w:noProof/>
                    <w:sz w:val="16"/>
                    <w:szCs w:val="16"/>
                  </w:rPr>
                  <w:t>16</w:t>
                </w:r>
                <w:r w:rsidR="00FD5896">
                  <w:rPr>
                    <w:rStyle w:val="Numerstrony"/>
                    <w:sz w:val="16"/>
                    <w:szCs w:val="16"/>
                  </w:rPr>
                  <w:fldChar w:fldCharType="end"/>
                </w:r>
                <w:r>
                  <w:rPr>
                    <w:rStyle w:val="Numerstrony"/>
                    <w:color w:val="000000"/>
                    <w:sz w:val="16"/>
                    <w:szCs w:val="16"/>
                  </w:rPr>
                  <w:t xml:space="preserve"> -</w:t>
                </w:r>
              </w:p>
            </w:txbxContent>
          </v:textbox>
          <w10:wrap type="square"/>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7001" w:rsidRDefault="003B7001" w:rsidP="00DD5483">
      <w:r>
        <w:separator/>
      </w:r>
    </w:p>
  </w:footnote>
  <w:footnote w:type="continuationSeparator" w:id="0">
    <w:p w:rsidR="003B7001" w:rsidRDefault="003B7001" w:rsidP="00DD548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4047" w:rsidRDefault="00B24047" w:rsidP="00B24047">
    <w:pPr>
      <w:pStyle w:val="Nagwek1"/>
      <w:jc w:val="center"/>
      <w:rPr>
        <w:sz w:val="22"/>
        <w:szCs w:val="22"/>
      </w:rPr>
    </w:pPr>
  </w:p>
  <w:p w:rsidR="00B24047" w:rsidRPr="00B24047" w:rsidRDefault="00B24047" w:rsidP="00B24047">
    <w:pPr>
      <w:pStyle w:val="Nagwek1"/>
      <w:jc w:val="center"/>
      <w:rPr>
        <w:sz w:val="22"/>
        <w:szCs w:val="22"/>
      </w:rPr>
    </w:pPr>
    <w:r w:rsidRPr="00B24047">
      <w:rPr>
        <w:sz w:val="22"/>
        <w:szCs w:val="22"/>
      </w:rPr>
      <w:t>SPECYFIKACJA WARUNKÓW ZAMÓWIENIA</w:t>
    </w:r>
  </w:p>
  <w:p w:rsidR="007E10F7" w:rsidRPr="00B24047" w:rsidRDefault="00B24047" w:rsidP="00B24047">
    <w:pPr>
      <w:pStyle w:val="Nagwek1"/>
      <w:jc w:val="center"/>
      <w:rPr>
        <w:sz w:val="22"/>
        <w:szCs w:val="22"/>
      </w:rPr>
    </w:pPr>
    <w:r w:rsidRPr="00B24047">
      <w:rPr>
        <w:sz w:val="22"/>
        <w:szCs w:val="22"/>
      </w:rPr>
      <w:t>„Dostawa oleju opałowego lekkiego do Zespołu Szkół im. Wł. St. Reymonta w Małaszewiczach</w:t>
    </w:r>
    <w:r w:rsidR="00BF5028">
      <w:rPr>
        <w:sz w:val="22"/>
        <w:szCs w:val="22"/>
      </w:rPr>
      <w:t xml:space="preserve"> w 2024 r.</w:t>
    </w:r>
    <w:r w:rsidRPr="00B24047">
      <w:rPr>
        <w:sz w:val="22"/>
        <w:szCs w:val="22"/>
      </w:rPr>
      <w:t>”</w:t>
    </w:r>
  </w:p>
  <w:p w:rsidR="007E10F7" w:rsidRPr="00F94BA2" w:rsidRDefault="007E10F7" w:rsidP="00F94BA2">
    <w:pPr>
      <w:pStyle w:val="Tekstpodstawowy"/>
      <w:rPr>
        <w:sz w:val="18"/>
        <w:szCs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77C8B"/>
    <w:multiLevelType w:val="multilevel"/>
    <w:tmpl w:val="8436752C"/>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
    <w:nsid w:val="09E556E0"/>
    <w:multiLevelType w:val="multilevel"/>
    <w:tmpl w:val="2DEE7C4E"/>
    <w:lvl w:ilvl="0">
      <w:start w:val="2"/>
      <w:numFmt w:val="decimal"/>
      <w:lvlText w:val="%1."/>
      <w:lvlJc w:val="left"/>
      <w:pPr>
        <w:tabs>
          <w:tab w:val="num" w:pos="786"/>
        </w:tabs>
        <w:ind w:left="786" w:hanging="360"/>
      </w:pPr>
    </w:lvl>
    <w:lvl w:ilvl="1">
      <w:start w:val="2"/>
      <w:numFmt w:val="decimal"/>
      <w:lvlText w:val="%2."/>
      <w:lvlJc w:val="left"/>
      <w:pPr>
        <w:tabs>
          <w:tab w:val="num" w:pos="1146"/>
        </w:tabs>
        <w:ind w:left="1146" w:hanging="360"/>
      </w:pPr>
    </w:lvl>
    <w:lvl w:ilvl="2">
      <w:start w:val="1"/>
      <w:numFmt w:val="lowerLetter"/>
      <w:lvlText w:val="%3)"/>
      <w:lvlJc w:val="left"/>
      <w:pPr>
        <w:tabs>
          <w:tab w:val="num" w:pos="1506"/>
        </w:tabs>
        <w:ind w:left="1506" w:hanging="360"/>
      </w:pPr>
    </w:lvl>
    <w:lvl w:ilvl="3">
      <w:start w:val="1"/>
      <w:numFmt w:val="decimal"/>
      <w:lvlText w:val="%4."/>
      <w:lvlJc w:val="left"/>
      <w:pPr>
        <w:tabs>
          <w:tab w:val="num" w:pos="1866"/>
        </w:tabs>
        <w:ind w:left="1866" w:hanging="360"/>
      </w:pPr>
    </w:lvl>
    <w:lvl w:ilvl="4">
      <w:start w:val="1"/>
      <w:numFmt w:val="decimal"/>
      <w:lvlText w:val="%5."/>
      <w:lvlJc w:val="left"/>
      <w:pPr>
        <w:tabs>
          <w:tab w:val="num" w:pos="2226"/>
        </w:tabs>
        <w:ind w:left="2226" w:hanging="360"/>
      </w:pPr>
    </w:lvl>
    <w:lvl w:ilvl="5">
      <w:start w:val="1"/>
      <w:numFmt w:val="decimal"/>
      <w:lvlText w:val="%6."/>
      <w:lvlJc w:val="left"/>
      <w:pPr>
        <w:tabs>
          <w:tab w:val="num" w:pos="2586"/>
        </w:tabs>
        <w:ind w:left="2586" w:hanging="360"/>
      </w:pPr>
    </w:lvl>
    <w:lvl w:ilvl="6">
      <w:start w:val="1"/>
      <w:numFmt w:val="decimal"/>
      <w:lvlText w:val="%7."/>
      <w:lvlJc w:val="left"/>
      <w:pPr>
        <w:tabs>
          <w:tab w:val="num" w:pos="2946"/>
        </w:tabs>
        <w:ind w:left="2946" w:hanging="360"/>
      </w:pPr>
    </w:lvl>
    <w:lvl w:ilvl="7">
      <w:start w:val="1"/>
      <w:numFmt w:val="decimal"/>
      <w:lvlText w:val="%8."/>
      <w:lvlJc w:val="left"/>
      <w:pPr>
        <w:tabs>
          <w:tab w:val="num" w:pos="3306"/>
        </w:tabs>
        <w:ind w:left="3306" w:hanging="360"/>
      </w:pPr>
    </w:lvl>
    <w:lvl w:ilvl="8">
      <w:start w:val="1"/>
      <w:numFmt w:val="decimal"/>
      <w:lvlText w:val="%9."/>
      <w:lvlJc w:val="left"/>
      <w:pPr>
        <w:tabs>
          <w:tab w:val="num" w:pos="3666"/>
        </w:tabs>
        <w:ind w:left="3666" w:hanging="360"/>
      </w:pPr>
    </w:lvl>
  </w:abstractNum>
  <w:abstractNum w:abstractNumId="2">
    <w:nsid w:val="0D1E56F6"/>
    <w:multiLevelType w:val="multilevel"/>
    <w:tmpl w:val="E332AFD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DA82167"/>
    <w:multiLevelType w:val="multilevel"/>
    <w:tmpl w:val="6E9CAF5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1542267A"/>
    <w:multiLevelType w:val="hybridMultilevel"/>
    <w:tmpl w:val="C51E89F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96332FE"/>
    <w:multiLevelType w:val="hybridMultilevel"/>
    <w:tmpl w:val="2718254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9950C62"/>
    <w:multiLevelType w:val="multilevel"/>
    <w:tmpl w:val="608444E4"/>
    <w:lvl w:ilvl="0">
      <w:start w:val="1"/>
      <w:numFmt w:val="decimal"/>
      <w:lvlText w:val="%1."/>
      <w:lvlJc w:val="left"/>
      <w:pPr>
        <w:tabs>
          <w:tab w:val="num" w:pos="720"/>
        </w:tabs>
        <w:ind w:left="720" w:hanging="360"/>
      </w:pPr>
    </w:lvl>
    <w:lvl w:ilvl="1">
      <w:start w:val="2"/>
      <w:numFmt w:val="decimal"/>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8">
    <w:nsid w:val="1BCD4B0C"/>
    <w:multiLevelType w:val="multilevel"/>
    <w:tmpl w:val="9580BF52"/>
    <w:lvl w:ilvl="0">
      <w:start w:val="1"/>
      <w:numFmt w:val="decimal"/>
      <w:lvlText w:val="%1."/>
      <w:lvlJc w:val="left"/>
      <w:pPr>
        <w:tabs>
          <w:tab w:val="num" w:pos="397"/>
        </w:tabs>
        <w:ind w:left="754" w:hanging="397"/>
      </w:pPr>
    </w:lvl>
    <w:lvl w:ilvl="1">
      <w:start w:val="1"/>
      <w:numFmt w:val="decimal"/>
      <w:lvlText w:val="%2."/>
      <w:lvlJc w:val="left"/>
      <w:pPr>
        <w:tabs>
          <w:tab w:val="num" w:pos="794"/>
        </w:tabs>
        <w:ind w:left="1151" w:hanging="397"/>
      </w:pPr>
    </w:lvl>
    <w:lvl w:ilvl="2">
      <w:start w:val="1"/>
      <w:numFmt w:val="decimal"/>
      <w:lvlText w:val="%3."/>
      <w:lvlJc w:val="left"/>
      <w:pPr>
        <w:tabs>
          <w:tab w:val="num" w:pos="1191"/>
        </w:tabs>
        <w:ind w:left="1548" w:hanging="397"/>
      </w:pPr>
    </w:lvl>
    <w:lvl w:ilvl="3">
      <w:start w:val="1"/>
      <w:numFmt w:val="decimal"/>
      <w:lvlText w:val="%4."/>
      <w:lvlJc w:val="left"/>
      <w:pPr>
        <w:tabs>
          <w:tab w:val="num" w:pos="1588"/>
        </w:tabs>
        <w:ind w:left="1945" w:hanging="397"/>
      </w:pPr>
    </w:lvl>
    <w:lvl w:ilvl="4">
      <w:start w:val="1"/>
      <w:numFmt w:val="decimal"/>
      <w:lvlText w:val="%5."/>
      <w:lvlJc w:val="left"/>
      <w:pPr>
        <w:tabs>
          <w:tab w:val="num" w:pos="1985"/>
        </w:tabs>
        <w:ind w:left="2342" w:hanging="397"/>
      </w:pPr>
    </w:lvl>
    <w:lvl w:ilvl="5">
      <w:start w:val="1"/>
      <w:numFmt w:val="decimal"/>
      <w:lvlText w:val="%6."/>
      <w:lvlJc w:val="left"/>
      <w:pPr>
        <w:tabs>
          <w:tab w:val="num" w:pos="2381"/>
        </w:tabs>
        <w:ind w:left="2738" w:hanging="397"/>
      </w:pPr>
    </w:lvl>
    <w:lvl w:ilvl="6">
      <w:start w:val="1"/>
      <w:numFmt w:val="decimal"/>
      <w:lvlText w:val="%7."/>
      <w:lvlJc w:val="left"/>
      <w:pPr>
        <w:tabs>
          <w:tab w:val="num" w:pos="2778"/>
        </w:tabs>
        <w:ind w:left="3135" w:hanging="397"/>
      </w:pPr>
    </w:lvl>
    <w:lvl w:ilvl="7">
      <w:start w:val="1"/>
      <w:numFmt w:val="decimal"/>
      <w:lvlText w:val="%8."/>
      <w:lvlJc w:val="left"/>
      <w:pPr>
        <w:tabs>
          <w:tab w:val="num" w:pos="3175"/>
        </w:tabs>
        <w:ind w:left="3532" w:hanging="397"/>
      </w:pPr>
    </w:lvl>
    <w:lvl w:ilvl="8">
      <w:start w:val="1"/>
      <w:numFmt w:val="decimal"/>
      <w:lvlText w:val="%9."/>
      <w:lvlJc w:val="left"/>
      <w:pPr>
        <w:tabs>
          <w:tab w:val="num" w:pos="3572"/>
        </w:tabs>
        <w:ind w:left="3929" w:hanging="397"/>
      </w:pPr>
    </w:lvl>
  </w:abstractNum>
  <w:abstractNum w:abstractNumId="9">
    <w:nsid w:val="205F084C"/>
    <w:multiLevelType w:val="multilevel"/>
    <w:tmpl w:val="F39E878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nsid w:val="21950AA0"/>
    <w:multiLevelType w:val="multilevel"/>
    <w:tmpl w:val="8F2AD1BA"/>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2FAB7931"/>
    <w:multiLevelType w:val="multilevel"/>
    <w:tmpl w:val="5476BE80"/>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nsid w:val="305E4F5E"/>
    <w:multiLevelType w:val="multilevel"/>
    <w:tmpl w:val="0672AD8E"/>
    <w:lvl w:ilvl="0">
      <w:start w:val="1"/>
      <w:numFmt w:val="decimal"/>
      <w:lvlText w:val="%1."/>
      <w:lvlJc w:val="left"/>
      <w:pPr>
        <w:tabs>
          <w:tab w:val="num" w:pos="0"/>
        </w:tabs>
        <w:ind w:left="0" w:firstLine="0"/>
      </w:pPr>
      <w:rPr>
        <w:strike w:val="0"/>
        <w:dstrike w:val="0"/>
        <w:color w:val="000000"/>
        <w:spacing w:val="16"/>
        <w:w w:val="100"/>
        <w:position w:val="0"/>
        <w:sz w:val="24"/>
        <w:vertAlign w:val="baseline"/>
        <w:lang w:val="pl-PL"/>
      </w:rPr>
    </w:lvl>
    <w:lvl w:ilvl="1">
      <w:start w:val="1"/>
      <w:numFmt w:val="decimal"/>
      <w:lvlText w:val="%2."/>
      <w:lvlJc w:val="left"/>
      <w:pPr>
        <w:tabs>
          <w:tab w:val="num" w:pos="796"/>
        </w:tabs>
        <w:ind w:left="796" w:hanging="360"/>
      </w:pPr>
    </w:lvl>
    <w:lvl w:ilvl="2">
      <w:start w:val="1"/>
      <w:numFmt w:val="decimal"/>
      <w:lvlText w:val="%3."/>
      <w:lvlJc w:val="left"/>
      <w:pPr>
        <w:tabs>
          <w:tab w:val="num" w:pos="1156"/>
        </w:tabs>
        <w:ind w:left="1156" w:hanging="360"/>
      </w:pPr>
    </w:lvl>
    <w:lvl w:ilvl="3">
      <w:start w:val="1"/>
      <w:numFmt w:val="decimal"/>
      <w:lvlText w:val="%4."/>
      <w:lvlJc w:val="left"/>
      <w:pPr>
        <w:tabs>
          <w:tab w:val="num" w:pos="1516"/>
        </w:tabs>
        <w:ind w:left="1516" w:hanging="360"/>
      </w:pPr>
    </w:lvl>
    <w:lvl w:ilvl="4">
      <w:start w:val="1"/>
      <w:numFmt w:val="decimal"/>
      <w:lvlText w:val="%5."/>
      <w:lvlJc w:val="left"/>
      <w:pPr>
        <w:tabs>
          <w:tab w:val="num" w:pos="1876"/>
        </w:tabs>
        <w:ind w:left="1876" w:hanging="360"/>
      </w:pPr>
    </w:lvl>
    <w:lvl w:ilvl="5">
      <w:start w:val="1"/>
      <w:numFmt w:val="decimal"/>
      <w:lvlText w:val="%6."/>
      <w:lvlJc w:val="left"/>
      <w:pPr>
        <w:tabs>
          <w:tab w:val="num" w:pos="2236"/>
        </w:tabs>
        <w:ind w:left="2236" w:hanging="360"/>
      </w:pPr>
    </w:lvl>
    <w:lvl w:ilvl="6">
      <w:start w:val="1"/>
      <w:numFmt w:val="decimal"/>
      <w:lvlText w:val="%7."/>
      <w:lvlJc w:val="left"/>
      <w:pPr>
        <w:tabs>
          <w:tab w:val="num" w:pos="2596"/>
        </w:tabs>
        <w:ind w:left="2596" w:hanging="360"/>
      </w:pPr>
    </w:lvl>
    <w:lvl w:ilvl="7">
      <w:start w:val="1"/>
      <w:numFmt w:val="decimal"/>
      <w:lvlText w:val="%8."/>
      <w:lvlJc w:val="left"/>
      <w:pPr>
        <w:tabs>
          <w:tab w:val="num" w:pos="2956"/>
        </w:tabs>
        <w:ind w:left="2956" w:hanging="360"/>
      </w:pPr>
    </w:lvl>
    <w:lvl w:ilvl="8">
      <w:start w:val="1"/>
      <w:numFmt w:val="decimal"/>
      <w:lvlText w:val="%9."/>
      <w:lvlJc w:val="left"/>
      <w:pPr>
        <w:tabs>
          <w:tab w:val="num" w:pos="3316"/>
        </w:tabs>
        <w:ind w:left="3316" w:hanging="360"/>
      </w:pPr>
    </w:lvl>
  </w:abstractNum>
  <w:abstractNum w:abstractNumId="14">
    <w:nsid w:val="3ADB3348"/>
    <w:multiLevelType w:val="hybridMultilevel"/>
    <w:tmpl w:val="1BC0E9B4"/>
    <w:lvl w:ilvl="0" w:tplc="179E4E6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3B322114"/>
    <w:multiLevelType w:val="multilevel"/>
    <w:tmpl w:val="78E0C79C"/>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nsid w:val="3DA069CA"/>
    <w:multiLevelType w:val="multilevel"/>
    <w:tmpl w:val="561607AC"/>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nsid w:val="3DC034E7"/>
    <w:multiLevelType w:val="multilevel"/>
    <w:tmpl w:val="7BC83D9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nsid w:val="3F044B7C"/>
    <w:multiLevelType w:val="multilevel"/>
    <w:tmpl w:val="100ACC7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nsid w:val="42D1058A"/>
    <w:multiLevelType w:val="multilevel"/>
    <w:tmpl w:val="5AFA9CD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nsid w:val="42F744CF"/>
    <w:multiLevelType w:val="multilevel"/>
    <w:tmpl w:val="0BB6C328"/>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nsid w:val="445B14C9"/>
    <w:multiLevelType w:val="hybridMultilevel"/>
    <w:tmpl w:val="1930A77C"/>
    <w:lvl w:ilvl="0" w:tplc="04150011">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nsid w:val="4E9E58DE"/>
    <w:multiLevelType w:val="hybridMultilevel"/>
    <w:tmpl w:val="3ABC8732"/>
    <w:lvl w:ilvl="0" w:tplc="E102B3BA">
      <w:start w:val="1"/>
      <w:numFmt w:val="decimal"/>
      <w:lvlText w:val="%1)"/>
      <w:lvlJc w:val="left"/>
      <w:pPr>
        <w:ind w:left="1004" w:hanging="360"/>
      </w:pPr>
      <w:rPr>
        <w:rFonts w:cs="Times New Roman"/>
        <w:b/>
      </w:rPr>
    </w:lvl>
    <w:lvl w:ilvl="1" w:tplc="04150019" w:tentative="1">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24">
    <w:nsid w:val="52415C9D"/>
    <w:multiLevelType w:val="multilevel"/>
    <w:tmpl w:val="8DB84F4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nsid w:val="53CB4ACF"/>
    <w:multiLevelType w:val="hybridMultilevel"/>
    <w:tmpl w:val="9DA07808"/>
    <w:lvl w:ilvl="0" w:tplc="179E4E6C">
      <w:start w:val="1"/>
      <w:numFmt w:val="bullet"/>
      <w:lvlText w:val=""/>
      <w:lvlJc w:val="left"/>
      <w:pPr>
        <w:ind w:left="360" w:hanging="360"/>
      </w:pPr>
      <w:rPr>
        <w:rFonts w:ascii="Symbol" w:hAnsi="Symbol" w:hint="default"/>
      </w:rPr>
    </w:lvl>
    <w:lvl w:ilvl="1" w:tplc="6C2E7776">
      <w:numFmt w:val="bullet"/>
      <w:lvlText w:val=""/>
      <w:lvlJc w:val="left"/>
      <w:pPr>
        <w:ind w:left="1080" w:hanging="360"/>
      </w:pPr>
      <w:rPr>
        <w:rFonts w:ascii="Symbol" w:eastAsia="Times New Roman" w:hAnsi="Symbol" w:cs="Times New Roman"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6">
    <w:nsid w:val="55ED37B3"/>
    <w:multiLevelType w:val="multilevel"/>
    <w:tmpl w:val="09D451D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nsid w:val="56C57914"/>
    <w:multiLevelType w:val="multilevel"/>
    <w:tmpl w:val="9E22090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nsid w:val="582545A8"/>
    <w:multiLevelType w:val="multilevel"/>
    <w:tmpl w:val="E36AFCFC"/>
    <w:lvl w:ilvl="0">
      <w:start w:val="2"/>
      <w:numFmt w:val="decimal"/>
      <w:lvlText w:val="%1."/>
      <w:lvlJc w:val="left"/>
      <w:pPr>
        <w:tabs>
          <w:tab w:val="num" w:pos="786"/>
        </w:tabs>
        <w:ind w:left="786" w:hanging="360"/>
      </w:pPr>
    </w:lvl>
    <w:lvl w:ilvl="1">
      <w:start w:val="1"/>
      <w:numFmt w:val="decimal"/>
      <w:lvlText w:val="%2."/>
      <w:lvlJc w:val="left"/>
      <w:pPr>
        <w:tabs>
          <w:tab w:val="num" w:pos="1146"/>
        </w:tabs>
        <w:ind w:left="1146" w:hanging="360"/>
      </w:pPr>
    </w:lvl>
    <w:lvl w:ilvl="2">
      <w:start w:val="1"/>
      <w:numFmt w:val="lowerLetter"/>
      <w:lvlText w:val="%3)"/>
      <w:lvlJc w:val="left"/>
      <w:pPr>
        <w:tabs>
          <w:tab w:val="num" w:pos="1506"/>
        </w:tabs>
        <w:ind w:left="1506" w:hanging="360"/>
      </w:pPr>
    </w:lvl>
    <w:lvl w:ilvl="3">
      <w:start w:val="1"/>
      <w:numFmt w:val="decimal"/>
      <w:lvlText w:val="%4."/>
      <w:lvlJc w:val="left"/>
      <w:pPr>
        <w:tabs>
          <w:tab w:val="num" w:pos="1866"/>
        </w:tabs>
        <w:ind w:left="1866" w:hanging="360"/>
      </w:pPr>
    </w:lvl>
    <w:lvl w:ilvl="4">
      <w:start w:val="1"/>
      <w:numFmt w:val="decimal"/>
      <w:lvlText w:val="%5."/>
      <w:lvlJc w:val="left"/>
      <w:pPr>
        <w:tabs>
          <w:tab w:val="num" w:pos="2226"/>
        </w:tabs>
        <w:ind w:left="2226" w:hanging="360"/>
      </w:pPr>
    </w:lvl>
    <w:lvl w:ilvl="5">
      <w:start w:val="1"/>
      <w:numFmt w:val="decimal"/>
      <w:lvlText w:val="%6."/>
      <w:lvlJc w:val="left"/>
      <w:pPr>
        <w:tabs>
          <w:tab w:val="num" w:pos="2586"/>
        </w:tabs>
        <w:ind w:left="2586" w:hanging="360"/>
      </w:pPr>
    </w:lvl>
    <w:lvl w:ilvl="6">
      <w:start w:val="1"/>
      <w:numFmt w:val="decimal"/>
      <w:lvlText w:val="%7."/>
      <w:lvlJc w:val="left"/>
      <w:pPr>
        <w:tabs>
          <w:tab w:val="num" w:pos="2946"/>
        </w:tabs>
        <w:ind w:left="2946" w:hanging="360"/>
      </w:pPr>
    </w:lvl>
    <w:lvl w:ilvl="7">
      <w:start w:val="1"/>
      <w:numFmt w:val="decimal"/>
      <w:lvlText w:val="%8."/>
      <w:lvlJc w:val="left"/>
      <w:pPr>
        <w:tabs>
          <w:tab w:val="num" w:pos="3306"/>
        </w:tabs>
        <w:ind w:left="3306" w:hanging="360"/>
      </w:pPr>
    </w:lvl>
    <w:lvl w:ilvl="8">
      <w:start w:val="1"/>
      <w:numFmt w:val="decimal"/>
      <w:lvlText w:val="%9."/>
      <w:lvlJc w:val="left"/>
      <w:pPr>
        <w:tabs>
          <w:tab w:val="num" w:pos="3666"/>
        </w:tabs>
        <w:ind w:left="3666" w:hanging="360"/>
      </w:pPr>
    </w:lvl>
  </w:abstractNum>
  <w:abstractNum w:abstractNumId="29">
    <w:nsid w:val="59D804D5"/>
    <w:multiLevelType w:val="multilevel"/>
    <w:tmpl w:val="1276AED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0">
    <w:nsid w:val="5C0B4982"/>
    <w:multiLevelType w:val="multilevel"/>
    <w:tmpl w:val="7D02294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nsid w:val="5C3D6244"/>
    <w:multiLevelType w:val="multilevel"/>
    <w:tmpl w:val="463242DC"/>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nsid w:val="64CA73B7"/>
    <w:multiLevelType w:val="hybridMultilevel"/>
    <w:tmpl w:val="E74603B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67D2374C"/>
    <w:multiLevelType w:val="hybridMultilevel"/>
    <w:tmpl w:val="7D14D5EA"/>
    <w:lvl w:ilvl="0" w:tplc="B2CCEAF2">
      <w:start w:val="1"/>
      <w:numFmt w:val="decimal"/>
      <w:lvlText w:val="%1."/>
      <w:lvlJc w:val="left"/>
      <w:pPr>
        <w:tabs>
          <w:tab w:val="num" w:pos="454"/>
        </w:tabs>
        <w:ind w:left="454" w:hanging="454"/>
      </w:pPr>
      <w:rPr>
        <w:rFonts w:cs="Times New Roman" w:hint="default"/>
        <w:b/>
      </w:rPr>
    </w:lvl>
    <w:lvl w:ilvl="1" w:tplc="9C608654">
      <w:start w:val="1"/>
      <w:numFmt w:val="lowerLetter"/>
      <w:lvlText w:val="%2)"/>
      <w:lvlJc w:val="left"/>
      <w:pPr>
        <w:ind w:left="884" w:hanging="360"/>
      </w:pPr>
      <w:rPr>
        <w:rFonts w:cs="Times New Roman" w:hint="default"/>
      </w:rPr>
    </w:lvl>
    <w:lvl w:ilvl="2" w:tplc="2C5C1CFA">
      <w:start w:val="1"/>
      <w:numFmt w:val="decimal"/>
      <w:lvlText w:val="%3)"/>
      <w:lvlJc w:val="left"/>
      <w:pPr>
        <w:ind w:left="1784" w:hanging="360"/>
      </w:pPr>
      <w:rPr>
        <w:rFonts w:cs="Times New Roman" w:hint="default"/>
        <w:b/>
        <w:bCs/>
      </w:rPr>
    </w:lvl>
    <w:lvl w:ilvl="3" w:tplc="A0D47646">
      <w:start w:val="1"/>
      <w:numFmt w:val="decimal"/>
      <w:lvlText w:val="%4."/>
      <w:lvlJc w:val="left"/>
      <w:pPr>
        <w:tabs>
          <w:tab w:val="num" w:pos="2324"/>
        </w:tabs>
        <w:ind w:left="2324" w:hanging="360"/>
      </w:pPr>
      <w:rPr>
        <w:rFonts w:cs="Times New Roman"/>
        <w:b/>
      </w:rPr>
    </w:lvl>
    <w:lvl w:ilvl="4" w:tplc="04150019" w:tentative="1">
      <w:start w:val="1"/>
      <w:numFmt w:val="lowerLetter"/>
      <w:lvlText w:val="%5."/>
      <w:lvlJc w:val="left"/>
      <w:pPr>
        <w:tabs>
          <w:tab w:val="num" w:pos="3044"/>
        </w:tabs>
        <w:ind w:left="3044" w:hanging="360"/>
      </w:pPr>
      <w:rPr>
        <w:rFonts w:cs="Times New Roman"/>
      </w:rPr>
    </w:lvl>
    <w:lvl w:ilvl="5" w:tplc="0415001B">
      <w:start w:val="1"/>
      <w:numFmt w:val="lowerRoman"/>
      <w:lvlText w:val="%6."/>
      <w:lvlJc w:val="right"/>
      <w:pPr>
        <w:tabs>
          <w:tab w:val="num" w:pos="3764"/>
        </w:tabs>
        <w:ind w:left="3764" w:hanging="180"/>
      </w:pPr>
      <w:rPr>
        <w:rFonts w:cs="Times New Roman"/>
      </w:rPr>
    </w:lvl>
    <w:lvl w:ilvl="6" w:tplc="0415000F" w:tentative="1">
      <w:start w:val="1"/>
      <w:numFmt w:val="decimal"/>
      <w:lvlText w:val="%7."/>
      <w:lvlJc w:val="left"/>
      <w:pPr>
        <w:tabs>
          <w:tab w:val="num" w:pos="4484"/>
        </w:tabs>
        <w:ind w:left="4484" w:hanging="360"/>
      </w:pPr>
      <w:rPr>
        <w:rFonts w:cs="Times New Roman"/>
      </w:rPr>
    </w:lvl>
    <w:lvl w:ilvl="7" w:tplc="04150019" w:tentative="1">
      <w:start w:val="1"/>
      <w:numFmt w:val="lowerLetter"/>
      <w:lvlText w:val="%8."/>
      <w:lvlJc w:val="left"/>
      <w:pPr>
        <w:tabs>
          <w:tab w:val="num" w:pos="5204"/>
        </w:tabs>
        <w:ind w:left="5204" w:hanging="360"/>
      </w:pPr>
      <w:rPr>
        <w:rFonts w:cs="Times New Roman"/>
      </w:rPr>
    </w:lvl>
    <w:lvl w:ilvl="8" w:tplc="0415001B" w:tentative="1">
      <w:start w:val="1"/>
      <w:numFmt w:val="lowerRoman"/>
      <w:lvlText w:val="%9."/>
      <w:lvlJc w:val="right"/>
      <w:pPr>
        <w:tabs>
          <w:tab w:val="num" w:pos="5924"/>
        </w:tabs>
        <w:ind w:left="5924" w:hanging="180"/>
      </w:pPr>
      <w:rPr>
        <w:rFonts w:cs="Times New Roman"/>
      </w:rPr>
    </w:lvl>
  </w:abstractNum>
  <w:abstractNum w:abstractNumId="34">
    <w:nsid w:val="6F195D25"/>
    <w:multiLevelType w:val="multilevel"/>
    <w:tmpl w:val="1986702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nsid w:val="78FC3BC8"/>
    <w:multiLevelType w:val="multilevel"/>
    <w:tmpl w:val="2FEAB492"/>
    <w:lvl w:ilvl="0">
      <w:start w:val="1"/>
      <w:numFmt w:val="decimal"/>
      <w:lvlText w:val="%1."/>
      <w:lvlJc w:val="left"/>
      <w:pPr>
        <w:tabs>
          <w:tab w:val="num" w:pos="720"/>
        </w:tabs>
        <w:ind w:left="720" w:hanging="360"/>
      </w:pPr>
      <w:rPr>
        <w:color w:val="auto"/>
      </w:rPr>
    </w:lvl>
    <w:lvl w:ilvl="1">
      <w:start w:val="1"/>
      <w:numFmt w:val="decimal"/>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nsid w:val="7C7C7FC7"/>
    <w:multiLevelType w:val="hybridMultilevel"/>
    <w:tmpl w:val="1F44EE4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7D5E5655"/>
    <w:multiLevelType w:val="multilevel"/>
    <w:tmpl w:val="880E25CE"/>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24"/>
  </w:num>
  <w:num w:numId="2">
    <w:abstractNumId w:val="9"/>
  </w:num>
  <w:num w:numId="3">
    <w:abstractNumId w:val="34"/>
  </w:num>
  <w:num w:numId="4">
    <w:abstractNumId w:val="2"/>
  </w:num>
  <w:num w:numId="5">
    <w:abstractNumId w:val="35"/>
  </w:num>
  <w:num w:numId="6">
    <w:abstractNumId w:val="37"/>
  </w:num>
  <w:num w:numId="7">
    <w:abstractNumId w:val="30"/>
  </w:num>
  <w:num w:numId="8">
    <w:abstractNumId w:val="3"/>
  </w:num>
  <w:num w:numId="9">
    <w:abstractNumId w:val="15"/>
  </w:num>
  <w:num w:numId="10">
    <w:abstractNumId w:val="12"/>
  </w:num>
  <w:num w:numId="11">
    <w:abstractNumId w:val="26"/>
  </w:num>
  <w:num w:numId="12">
    <w:abstractNumId w:val="6"/>
  </w:num>
  <w:num w:numId="13">
    <w:abstractNumId w:val="8"/>
  </w:num>
  <w:num w:numId="14">
    <w:abstractNumId w:val="10"/>
  </w:num>
  <w:num w:numId="15">
    <w:abstractNumId w:val="19"/>
  </w:num>
  <w:num w:numId="16">
    <w:abstractNumId w:val="31"/>
  </w:num>
  <w:num w:numId="17">
    <w:abstractNumId w:val="20"/>
  </w:num>
  <w:num w:numId="18">
    <w:abstractNumId w:val="16"/>
  </w:num>
  <w:num w:numId="19">
    <w:abstractNumId w:val="27"/>
  </w:num>
  <w:num w:numId="20">
    <w:abstractNumId w:val="17"/>
  </w:num>
  <w:num w:numId="21">
    <w:abstractNumId w:val="18"/>
  </w:num>
  <w:num w:numId="22">
    <w:abstractNumId w:val="0"/>
  </w:num>
  <w:num w:numId="23">
    <w:abstractNumId w:val="28"/>
  </w:num>
  <w:num w:numId="24">
    <w:abstractNumId w:val="1"/>
  </w:num>
  <w:num w:numId="25">
    <w:abstractNumId w:val="13"/>
  </w:num>
  <w:num w:numId="26">
    <w:abstractNumId w:val="29"/>
  </w:num>
  <w:num w:numId="27">
    <w:abstractNumId w:val="25"/>
  </w:num>
  <w:num w:numId="28">
    <w:abstractNumId w:val="32"/>
  </w:num>
  <w:num w:numId="29">
    <w:abstractNumId w:val="14"/>
  </w:num>
  <w:num w:numId="30">
    <w:abstractNumId w:val="36"/>
  </w:num>
  <w:num w:numId="31">
    <w:abstractNumId w:val="33"/>
  </w:num>
  <w:num w:numId="32">
    <w:abstractNumId w:val="23"/>
  </w:num>
  <w:num w:numId="33">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2"/>
  </w:num>
  <w:num w:numId="35">
    <w:abstractNumId w:val="11"/>
  </w:num>
  <w:num w:numId="36">
    <w:abstractNumId w:val="7"/>
  </w:num>
  <w:num w:numId="37">
    <w:abstractNumId w:val="5"/>
  </w:num>
  <w:num w:numId="3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3"/>
  <w:proofState w:spelling="clean" w:grammar="clean"/>
  <w:defaultTabStop w:val="408"/>
  <w:autoHyphenation/>
  <w:hyphenationZone w:val="425"/>
  <w:characterSpacingControl w:val="doNotCompress"/>
  <w:hdrShapeDefaults>
    <o:shapedefaults v:ext="edit" spidmax="36866"/>
    <o:shapelayout v:ext="edit">
      <o:idmap v:ext="edit" data="4"/>
    </o:shapelayout>
  </w:hdrShapeDefaults>
  <w:footnotePr>
    <w:footnote w:id="-1"/>
    <w:footnote w:id="0"/>
  </w:footnotePr>
  <w:endnotePr>
    <w:endnote w:id="-1"/>
    <w:endnote w:id="0"/>
  </w:endnotePr>
  <w:compat/>
  <w:rsids>
    <w:rsidRoot w:val="00DD5483"/>
    <w:rsid w:val="000016DA"/>
    <w:rsid w:val="00005A21"/>
    <w:rsid w:val="0000653E"/>
    <w:rsid w:val="000135CB"/>
    <w:rsid w:val="000156A0"/>
    <w:rsid w:val="0002028C"/>
    <w:rsid w:val="00025AFD"/>
    <w:rsid w:val="00027BC4"/>
    <w:rsid w:val="00033775"/>
    <w:rsid w:val="00035653"/>
    <w:rsid w:val="00036700"/>
    <w:rsid w:val="00041F23"/>
    <w:rsid w:val="00051253"/>
    <w:rsid w:val="000516BC"/>
    <w:rsid w:val="00054655"/>
    <w:rsid w:val="00067341"/>
    <w:rsid w:val="00071BEF"/>
    <w:rsid w:val="00071EE0"/>
    <w:rsid w:val="000729E2"/>
    <w:rsid w:val="00075593"/>
    <w:rsid w:val="00077F2D"/>
    <w:rsid w:val="00082058"/>
    <w:rsid w:val="00082E25"/>
    <w:rsid w:val="00087FA1"/>
    <w:rsid w:val="000922C7"/>
    <w:rsid w:val="00092BFF"/>
    <w:rsid w:val="000A4182"/>
    <w:rsid w:val="000B2334"/>
    <w:rsid w:val="000B5B85"/>
    <w:rsid w:val="000D057C"/>
    <w:rsid w:val="000D55B6"/>
    <w:rsid w:val="000E0DCF"/>
    <w:rsid w:val="000E311E"/>
    <w:rsid w:val="000E61FF"/>
    <w:rsid w:val="000E67EC"/>
    <w:rsid w:val="000E7193"/>
    <w:rsid w:val="000F4838"/>
    <w:rsid w:val="000F49AB"/>
    <w:rsid w:val="000F4D2B"/>
    <w:rsid w:val="000F4FBD"/>
    <w:rsid w:val="000F593C"/>
    <w:rsid w:val="00100581"/>
    <w:rsid w:val="00103C55"/>
    <w:rsid w:val="00113BD9"/>
    <w:rsid w:val="001151B5"/>
    <w:rsid w:val="00120258"/>
    <w:rsid w:val="0012025F"/>
    <w:rsid w:val="00122067"/>
    <w:rsid w:val="001222FF"/>
    <w:rsid w:val="00123130"/>
    <w:rsid w:val="001256B6"/>
    <w:rsid w:val="00125C9B"/>
    <w:rsid w:val="00125FAF"/>
    <w:rsid w:val="00127DA0"/>
    <w:rsid w:val="001437E0"/>
    <w:rsid w:val="001445D6"/>
    <w:rsid w:val="001447D9"/>
    <w:rsid w:val="0014538B"/>
    <w:rsid w:val="00147064"/>
    <w:rsid w:val="00161EC4"/>
    <w:rsid w:val="0016347C"/>
    <w:rsid w:val="00167F98"/>
    <w:rsid w:val="00172856"/>
    <w:rsid w:val="0017380C"/>
    <w:rsid w:val="0017476F"/>
    <w:rsid w:val="0018139B"/>
    <w:rsid w:val="001A3310"/>
    <w:rsid w:val="001A5C00"/>
    <w:rsid w:val="001B4593"/>
    <w:rsid w:val="001C5009"/>
    <w:rsid w:val="001C73A7"/>
    <w:rsid w:val="001D36B1"/>
    <w:rsid w:val="001D6894"/>
    <w:rsid w:val="001D6D40"/>
    <w:rsid w:val="001E2CA9"/>
    <w:rsid w:val="001F2409"/>
    <w:rsid w:val="001F587F"/>
    <w:rsid w:val="00200080"/>
    <w:rsid w:val="0020408A"/>
    <w:rsid w:val="002068AA"/>
    <w:rsid w:val="00207E24"/>
    <w:rsid w:val="0021322D"/>
    <w:rsid w:val="00213339"/>
    <w:rsid w:val="00220575"/>
    <w:rsid w:val="00220BAD"/>
    <w:rsid w:val="00221B68"/>
    <w:rsid w:val="002239CD"/>
    <w:rsid w:val="00223BAC"/>
    <w:rsid w:val="002243BD"/>
    <w:rsid w:val="00224C33"/>
    <w:rsid w:val="00232DAB"/>
    <w:rsid w:val="00233FF4"/>
    <w:rsid w:val="002351F6"/>
    <w:rsid w:val="0024416E"/>
    <w:rsid w:val="00246445"/>
    <w:rsid w:val="0024780A"/>
    <w:rsid w:val="00250C4A"/>
    <w:rsid w:val="00261E2C"/>
    <w:rsid w:val="00262642"/>
    <w:rsid w:val="002653EA"/>
    <w:rsid w:val="002658C4"/>
    <w:rsid w:val="0026780C"/>
    <w:rsid w:val="00274E79"/>
    <w:rsid w:val="00294D6C"/>
    <w:rsid w:val="00295124"/>
    <w:rsid w:val="002A79A9"/>
    <w:rsid w:val="002B0E74"/>
    <w:rsid w:val="002B24E0"/>
    <w:rsid w:val="002B3591"/>
    <w:rsid w:val="002B7277"/>
    <w:rsid w:val="002B761C"/>
    <w:rsid w:val="002C2030"/>
    <w:rsid w:val="002C217F"/>
    <w:rsid w:val="002C4B7E"/>
    <w:rsid w:val="002D0029"/>
    <w:rsid w:val="002D4008"/>
    <w:rsid w:val="002D6749"/>
    <w:rsid w:val="002E18F2"/>
    <w:rsid w:val="002E1C6E"/>
    <w:rsid w:val="002E792A"/>
    <w:rsid w:val="002F1B77"/>
    <w:rsid w:val="002F31FF"/>
    <w:rsid w:val="003004C9"/>
    <w:rsid w:val="00301962"/>
    <w:rsid w:val="00301DBF"/>
    <w:rsid w:val="003032B7"/>
    <w:rsid w:val="00306D4A"/>
    <w:rsid w:val="0031141C"/>
    <w:rsid w:val="00316128"/>
    <w:rsid w:val="003172D7"/>
    <w:rsid w:val="00320110"/>
    <w:rsid w:val="003224F7"/>
    <w:rsid w:val="003237DE"/>
    <w:rsid w:val="00332640"/>
    <w:rsid w:val="00333B7B"/>
    <w:rsid w:val="00342234"/>
    <w:rsid w:val="00345A80"/>
    <w:rsid w:val="00351937"/>
    <w:rsid w:val="003558DD"/>
    <w:rsid w:val="00361EC9"/>
    <w:rsid w:val="0036363F"/>
    <w:rsid w:val="00370C83"/>
    <w:rsid w:val="003721F1"/>
    <w:rsid w:val="00372ADC"/>
    <w:rsid w:val="0037617F"/>
    <w:rsid w:val="00380674"/>
    <w:rsid w:val="003A22B9"/>
    <w:rsid w:val="003A34B4"/>
    <w:rsid w:val="003A5388"/>
    <w:rsid w:val="003B7001"/>
    <w:rsid w:val="003C596C"/>
    <w:rsid w:val="003C7F1C"/>
    <w:rsid w:val="003E4B46"/>
    <w:rsid w:val="003E5E94"/>
    <w:rsid w:val="003E5F1F"/>
    <w:rsid w:val="003F2EB4"/>
    <w:rsid w:val="003F4776"/>
    <w:rsid w:val="00406401"/>
    <w:rsid w:val="00415C2A"/>
    <w:rsid w:val="004212DB"/>
    <w:rsid w:val="00423364"/>
    <w:rsid w:val="00423877"/>
    <w:rsid w:val="00426514"/>
    <w:rsid w:val="00431E76"/>
    <w:rsid w:val="0043697F"/>
    <w:rsid w:val="00437848"/>
    <w:rsid w:val="00441660"/>
    <w:rsid w:val="00442E86"/>
    <w:rsid w:val="004433DB"/>
    <w:rsid w:val="004470F4"/>
    <w:rsid w:val="00447D91"/>
    <w:rsid w:val="00462105"/>
    <w:rsid w:val="004644AA"/>
    <w:rsid w:val="0046462E"/>
    <w:rsid w:val="004703EF"/>
    <w:rsid w:val="00474DA7"/>
    <w:rsid w:val="00480182"/>
    <w:rsid w:val="0048277B"/>
    <w:rsid w:val="004913B4"/>
    <w:rsid w:val="0049426E"/>
    <w:rsid w:val="004963ED"/>
    <w:rsid w:val="00497A7B"/>
    <w:rsid w:val="004A24B2"/>
    <w:rsid w:val="004A49C6"/>
    <w:rsid w:val="004A6E5F"/>
    <w:rsid w:val="004B54CC"/>
    <w:rsid w:val="004B7FCE"/>
    <w:rsid w:val="004C253D"/>
    <w:rsid w:val="004C3D6D"/>
    <w:rsid w:val="004C41C0"/>
    <w:rsid w:val="004D2791"/>
    <w:rsid w:val="004D6915"/>
    <w:rsid w:val="004E302A"/>
    <w:rsid w:val="004E43D5"/>
    <w:rsid w:val="004E524C"/>
    <w:rsid w:val="004E7AEB"/>
    <w:rsid w:val="004F31E5"/>
    <w:rsid w:val="00514CE5"/>
    <w:rsid w:val="00515E1E"/>
    <w:rsid w:val="005175D9"/>
    <w:rsid w:val="0053286D"/>
    <w:rsid w:val="00536BEE"/>
    <w:rsid w:val="0054265A"/>
    <w:rsid w:val="00546E5B"/>
    <w:rsid w:val="00550B48"/>
    <w:rsid w:val="005538D8"/>
    <w:rsid w:val="00554187"/>
    <w:rsid w:val="00573AAC"/>
    <w:rsid w:val="00587D4A"/>
    <w:rsid w:val="00590714"/>
    <w:rsid w:val="005962E9"/>
    <w:rsid w:val="00596B3B"/>
    <w:rsid w:val="00596D83"/>
    <w:rsid w:val="005A191E"/>
    <w:rsid w:val="005A3771"/>
    <w:rsid w:val="005A46EB"/>
    <w:rsid w:val="005A6BB3"/>
    <w:rsid w:val="005B7A9D"/>
    <w:rsid w:val="005C284A"/>
    <w:rsid w:val="005C522D"/>
    <w:rsid w:val="005C58D6"/>
    <w:rsid w:val="005D50D9"/>
    <w:rsid w:val="005E2121"/>
    <w:rsid w:val="005E4E48"/>
    <w:rsid w:val="005E51C1"/>
    <w:rsid w:val="005E7359"/>
    <w:rsid w:val="005F3FBA"/>
    <w:rsid w:val="00603670"/>
    <w:rsid w:val="006050AB"/>
    <w:rsid w:val="006077E3"/>
    <w:rsid w:val="0061059C"/>
    <w:rsid w:val="006139B4"/>
    <w:rsid w:val="006142EF"/>
    <w:rsid w:val="006177AC"/>
    <w:rsid w:val="00617B69"/>
    <w:rsid w:val="006204D3"/>
    <w:rsid w:val="0062296F"/>
    <w:rsid w:val="00626AC3"/>
    <w:rsid w:val="00631811"/>
    <w:rsid w:val="00632ABC"/>
    <w:rsid w:val="006403D6"/>
    <w:rsid w:val="0064350D"/>
    <w:rsid w:val="006442E2"/>
    <w:rsid w:val="00646058"/>
    <w:rsid w:val="0065038B"/>
    <w:rsid w:val="00652957"/>
    <w:rsid w:val="00653071"/>
    <w:rsid w:val="00653A4F"/>
    <w:rsid w:val="00661F30"/>
    <w:rsid w:val="00664C10"/>
    <w:rsid w:val="00667FC6"/>
    <w:rsid w:val="006711F6"/>
    <w:rsid w:val="0067200C"/>
    <w:rsid w:val="00673445"/>
    <w:rsid w:val="00680EB3"/>
    <w:rsid w:val="00684106"/>
    <w:rsid w:val="00685E8C"/>
    <w:rsid w:val="00695136"/>
    <w:rsid w:val="00696063"/>
    <w:rsid w:val="006A7530"/>
    <w:rsid w:val="006B2CDF"/>
    <w:rsid w:val="006B599E"/>
    <w:rsid w:val="006C203C"/>
    <w:rsid w:val="006C3191"/>
    <w:rsid w:val="006C3269"/>
    <w:rsid w:val="006C6AE3"/>
    <w:rsid w:val="006D1FF9"/>
    <w:rsid w:val="006D3279"/>
    <w:rsid w:val="006E185A"/>
    <w:rsid w:val="006E7151"/>
    <w:rsid w:val="006F2AEC"/>
    <w:rsid w:val="007019B4"/>
    <w:rsid w:val="00704420"/>
    <w:rsid w:val="007062B2"/>
    <w:rsid w:val="00707A82"/>
    <w:rsid w:val="00707D27"/>
    <w:rsid w:val="00715EA2"/>
    <w:rsid w:val="007231FC"/>
    <w:rsid w:val="00723C44"/>
    <w:rsid w:val="00725011"/>
    <w:rsid w:val="00727EDE"/>
    <w:rsid w:val="0073062A"/>
    <w:rsid w:val="00736D14"/>
    <w:rsid w:val="007379C3"/>
    <w:rsid w:val="00742A28"/>
    <w:rsid w:val="007438C2"/>
    <w:rsid w:val="007468A6"/>
    <w:rsid w:val="00750F55"/>
    <w:rsid w:val="00761FAE"/>
    <w:rsid w:val="00766AE0"/>
    <w:rsid w:val="007670A3"/>
    <w:rsid w:val="00771999"/>
    <w:rsid w:val="00772A73"/>
    <w:rsid w:val="00775AEB"/>
    <w:rsid w:val="00786871"/>
    <w:rsid w:val="00790999"/>
    <w:rsid w:val="00792102"/>
    <w:rsid w:val="007941B4"/>
    <w:rsid w:val="00795664"/>
    <w:rsid w:val="007972EA"/>
    <w:rsid w:val="007A0FB9"/>
    <w:rsid w:val="007A41A0"/>
    <w:rsid w:val="007A6752"/>
    <w:rsid w:val="007B1D95"/>
    <w:rsid w:val="007B23D8"/>
    <w:rsid w:val="007C1307"/>
    <w:rsid w:val="007C3A94"/>
    <w:rsid w:val="007C678D"/>
    <w:rsid w:val="007D1850"/>
    <w:rsid w:val="007D1DC3"/>
    <w:rsid w:val="007D2675"/>
    <w:rsid w:val="007E10F7"/>
    <w:rsid w:val="007E242D"/>
    <w:rsid w:val="007E62A1"/>
    <w:rsid w:val="007F154D"/>
    <w:rsid w:val="00805AB6"/>
    <w:rsid w:val="00805EF8"/>
    <w:rsid w:val="00812539"/>
    <w:rsid w:val="00817DBE"/>
    <w:rsid w:val="0082049C"/>
    <w:rsid w:val="00821B87"/>
    <w:rsid w:val="008228B4"/>
    <w:rsid w:val="00822D70"/>
    <w:rsid w:val="00823594"/>
    <w:rsid w:val="00823650"/>
    <w:rsid w:val="00825252"/>
    <w:rsid w:val="00830A1C"/>
    <w:rsid w:val="00832DC8"/>
    <w:rsid w:val="00836AC0"/>
    <w:rsid w:val="00836AE7"/>
    <w:rsid w:val="00842AA8"/>
    <w:rsid w:val="00850A18"/>
    <w:rsid w:val="00851839"/>
    <w:rsid w:val="00852B82"/>
    <w:rsid w:val="00856B69"/>
    <w:rsid w:val="008627AF"/>
    <w:rsid w:val="00864796"/>
    <w:rsid w:val="008667D0"/>
    <w:rsid w:val="00867C59"/>
    <w:rsid w:val="00873EBA"/>
    <w:rsid w:val="008771DF"/>
    <w:rsid w:val="00891EE5"/>
    <w:rsid w:val="008928D7"/>
    <w:rsid w:val="008A21A4"/>
    <w:rsid w:val="008A3BF9"/>
    <w:rsid w:val="008A449C"/>
    <w:rsid w:val="008A5012"/>
    <w:rsid w:val="008B04C3"/>
    <w:rsid w:val="008B1F8D"/>
    <w:rsid w:val="008B2FBD"/>
    <w:rsid w:val="008B4E63"/>
    <w:rsid w:val="008B73E8"/>
    <w:rsid w:val="008C1D31"/>
    <w:rsid w:val="008C4F8A"/>
    <w:rsid w:val="008D32A1"/>
    <w:rsid w:val="008D5937"/>
    <w:rsid w:val="008E2CCD"/>
    <w:rsid w:val="0090005D"/>
    <w:rsid w:val="00901BB0"/>
    <w:rsid w:val="00912389"/>
    <w:rsid w:val="00912D31"/>
    <w:rsid w:val="00917008"/>
    <w:rsid w:val="00917E81"/>
    <w:rsid w:val="009332E7"/>
    <w:rsid w:val="00940B89"/>
    <w:rsid w:val="00951297"/>
    <w:rsid w:val="00965716"/>
    <w:rsid w:val="00966DA5"/>
    <w:rsid w:val="00970CE9"/>
    <w:rsid w:val="00970F4E"/>
    <w:rsid w:val="00972E66"/>
    <w:rsid w:val="00975AF9"/>
    <w:rsid w:val="009800EC"/>
    <w:rsid w:val="009878DA"/>
    <w:rsid w:val="00991C80"/>
    <w:rsid w:val="009A3CD7"/>
    <w:rsid w:val="009A5A46"/>
    <w:rsid w:val="009B0B98"/>
    <w:rsid w:val="009B19D8"/>
    <w:rsid w:val="009B3623"/>
    <w:rsid w:val="009C7150"/>
    <w:rsid w:val="009C7CA4"/>
    <w:rsid w:val="009E1434"/>
    <w:rsid w:val="009F1825"/>
    <w:rsid w:val="009F2A93"/>
    <w:rsid w:val="009F565E"/>
    <w:rsid w:val="009F5F7F"/>
    <w:rsid w:val="00A11AB3"/>
    <w:rsid w:val="00A125D4"/>
    <w:rsid w:val="00A26546"/>
    <w:rsid w:val="00A37871"/>
    <w:rsid w:val="00A46CC2"/>
    <w:rsid w:val="00A471EC"/>
    <w:rsid w:val="00A51C08"/>
    <w:rsid w:val="00A53EB7"/>
    <w:rsid w:val="00A573F2"/>
    <w:rsid w:val="00A60CF0"/>
    <w:rsid w:val="00A66B3C"/>
    <w:rsid w:val="00A70979"/>
    <w:rsid w:val="00A7161B"/>
    <w:rsid w:val="00A76D24"/>
    <w:rsid w:val="00A849F1"/>
    <w:rsid w:val="00A86DC1"/>
    <w:rsid w:val="00A878D8"/>
    <w:rsid w:val="00A923F7"/>
    <w:rsid w:val="00A93F74"/>
    <w:rsid w:val="00A96ED7"/>
    <w:rsid w:val="00A979E5"/>
    <w:rsid w:val="00AA11ED"/>
    <w:rsid w:val="00AC1090"/>
    <w:rsid w:val="00AC1411"/>
    <w:rsid w:val="00AC545A"/>
    <w:rsid w:val="00AC726B"/>
    <w:rsid w:val="00AD004F"/>
    <w:rsid w:val="00AD0B9A"/>
    <w:rsid w:val="00AD143B"/>
    <w:rsid w:val="00AD329C"/>
    <w:rsid w:val="00AE2FD5"/>
    <w:rsid w:val="00AE3292"/>
    <w:rsid w:val="00AF2A76"/>
    <w:rsid w:val="00AF4BD5"/>
    <w:rsid w:val="00B0313B"/>
    <w:rsid w:val="00B05483"/>
    <w:rsid w:val="00B13AC1"/>
    <w:rsid w:val="00B23A31"/>
    <w:rsid w:val="00B24047"/>
    <w:rsid w:val="00B314D7"/>
    <w:rsid w:val="00B3201B"/>
    <w:rsid w:val="00B35878"/>
    <w:rsid w:val="00B37A53"/>
    <w:rsid w:val="00B41610"/>
    <w:rsid w:val="00B42564"/>
    <w:rsid w:val="00B429D6"/>
    <w:rsid w:val="00B512A2"/>
    <w:rsid w:val="00B52F00"/>
    <w:rsid w:val="00B54EBB"/>
    <w:rsid w:val="00B568F2"/>
    <w:rsid w:val="00B57556"/>
    <w:rsid w:val="00B60690"/>
    <w:rsid w:val="00B61FFB"/>
    <w:rsid w:val="00B743EC"/>
    <w:rsid w:val="00B76335"/>
    <w:rsid w:val="00B77FB0"/>
    <w:rsid w:val="00B80E51"/>
    <w:rsid w:val="00B83108"/>
    <w:rsid w:val="00B837D2"/>
    <w:rsid w:val="00B83D76"/>
    <w:rsid w:val="00B85E93"/>
    <w:rsid w:val="00B875E4"/>
    <w:rsid w:val="00BA047F"/>
    <w:rsid w:val="00BA21BD"/>
    <w:rsid w:val="00BA35C8"/>
    <w:rsid w:val="00BA4CF4"/>
    <w:rsid w:val="00BB48B0"/>
    <w:rsid w:val="00BB7BDE"/>
    <w:rsid w:val="00BC481B"/>
    <w:rsid w:val="00BC6FEF"/>
    <w:rsid w:val="00BD04D0"/>
    <w:rsid w:val="00BD1FF8"/>
    <w:rsid w:val="00BD2A32"/>
    <w:rsid w:val="00BD2F3B"/>
    <w:rsid w:val="00BD4D15"/>
    <w:rsid w:val="00BE0C82"/>
    <w:rsid w:val="00BE1902"/>
    <w:rsid w:val="00BE31B8"/>
    <w:rsid w:val="00BF2783"/>
    <w:rsid w:val="00BF5028"/>
    <w:rsid w:val="00BF564F"/>
    <w:rsid w:val="00BF7243"/>
    <w:rsid w:val="00C261C9"/>
    <w:rsid w:val="00C3060A"/>
    <w:rsid w:val="00C331DF"/>
    <w:rsid w:val="00C43247"/>
    <w:rsid w:val="00C47146"/>
    <w:rsid w:val="00C57CD4"/>
    <w:rsid w:val="00C6177F"/>
    <w:rsid w:val="00C620D1"/>
    <w:rsid w:val="00C62D25"/>
    <w:rsid w:val="00C66EF0"/>
    <w:rsid w:val="00C7568A"/>
    <w:rsid w:val="00C776D9"/>
    <w:rsid w:val="00C817AE"/>
    <w:rsid w:val="00C867FB"/>
    <w:rsid w:val="00C9688E"/>
    <w:rsid w:val="00C97850"/>
    <w:rsid w:val="00CA522D"/>
    <w:rsid w:val="00CA6050"/>
    <w:rsid w:val="00CA79FF"/>
    <w:rsid w:val="00CB7631"/>
    <w:rsid w:val="00CD399A"/>
    <w:rsid w:val="00CD5DD8"/>
    <w:rsid w:val="00CE2AA2"/>
    <w:rsid w:val="00CE3C08"/>
    <w:rsid w:val="00CE57C2"/>
    <w:rsid w:val="00CF0F9E"/>
    <w:rsid w:val="00CF2CC2"/>
    <w:rsid w:val="00CF702B"/>
    <w:rsid w:val="00D1613A"/>
    <w:rsid w:val="00D20591"/>
    <w:rsid w:val="00D205D8"/>
    <w:rsid w:val="00D24D5F"/>
    <w:rsid w:val="00D27752"/>
    <w:rsid w:val="00D30E00"/>
    <w:rsid w:val="00D31276"/>
    <w:rsid w:val="00D351B1"/>
    <w:rsid w:val="00D36D0F"/>
    <w:rsid w:val="00D517DF"/>
    <w:rsid w:val="00D64875"/>
    <w:rsid w:val="00D650EC"/>
    <w:rsid w:val="00D756C8"/>
    <w:rsid w:val="00D775EA"/>
    <w:rsid w:val="00D8126B"/>
    <w:rsid w:val="00D81623"/>
    <w:rsid w:val="00D81880"/>
    <w:rsid w:val="00D85D4A"/>
    <w:rsid w:val="00D9409B"/>
    <w:rsid w:val="00D96655"/>
    <w:rsid w:val="00D96FC5"/>
    <w:rsid w:val="00DA5E63"/>
    <w:rsid w:val="00DB0407"/>
    <w:rsid w:val="00DB29F1"/>
    <w:rsid w:val="00DB31A2"/>
    <w:rsid w:val="00DB5B09"/>
    <w:rsid w:val="00DB60CC"/>
    <w:rsid w:val="00DD1723"/>
    <w:rsid w:val="00DD537B"/>
    <w:rsid w:val="00DD5483"/>
    <w:rsid w:val="00DE78BE"/>
    <w:rsid w:val="00DF1C3B"/>
    <w:rsid w:val="00DF1CC1"/>
    <w:rsid w:val="00DF2208"/>
    <w:rsid w:val="00DF5CE6"/>
    <w:rsid w:val="00DF6511"/>
    <w:rsid w:val="00DF6559"/>
    <w:rsid w:val="00DF6A0A"/>
    <w:rsid w:val="00DF6D0A"/>
    <w:rsid w:val="00E016F5"/>
    <w:rsid w:val="00E042A8"/>
    <w:rsid w:val="00E102E5"/>
    <w:rsid w:val="00E10914"/>
    <w:rsid w:val="00E22B8D"/>
    <w:rsid w:val="00E2348B"/>
    <w:rsid w:val="00E27016"/>
    <w:rsid w:val="00E3020E"/>
    <w:rsid w:val="00E353BE"/>
    <w:rsid w:val="00E377B9"/>
    <w:rsid w:val="00E431B3"/>
    <w:rsid w:val="00E47DE1"/>
    <w:rsid w:val="00E5295C"/>
    <w:rsid w:val="00E5331D"/>
    <w:rsid w:val="00E53C53"/>
    <w:rsid w:val="00E70271"/>
    <w:rsid w:val="00E73B59"/>
    <w:rsid w:val="00E840A4"/>
    <w:rsid w:val="00E84C03"/>
    <w:rsid w:val="00E84EE5"/>
    <w:rsid w:val="00E9775C"/>
    <w:rsid w:val="00EA5072"/>
    <w:rsid w:val="00EB480E"/>
    <w:rsid w:val="00EC1A99"/>
    <w:rsid w:val="00EC2A65"/>
    <w:rsid w:val="00EC7915"/>
    <w:rsid w:val="00ED59FD"/>
    <w:rsid w:val="00ED6460"/>
    <w:rsid w:val="00ED7992"/>
    <w:rsid w:val="00EE2984"/>
    <w:rsid w:val="00EE7BA8"/>
    <w:rsid w:val="00EF0C9A"/>
    <w:rsid w:val="00F00835"/>
    <w:rsid w:val="00F07C12"/>
    <w:rsid w:val="00F17598"/>
    <w:rsid w:val="00F22E61"/>
    <w:rsid w:val="00F27DB6"/>
    <w:rsid w:val="00F321B6"/>
    <w:rsid w:val="00F37724"/>
    <w:rsid w:val="00F37793"/>
    <w:rsid w:val="00F4346C"/>
    <w:rsid w:val="00F44BB9"/>
    <w:rsid w:val="00F45C90"/>
    <w:rsid w:val="00F475E8"/>
    <w:rsid w:val="00F63A11"/>
    <w:rsid w:val="00F7439E"/>
    <w:rsid w:val="00F8316E"/>
    <w:rsid w:val="00F85D7A"/>
    <w:rsid w:val="00F9064B"/>
    <w:rsid w:val="00F9092E"/>
    <w:rsid w:val="00F90B28"/>
    <w:rsid w:val="00F93679"/>
    <w:rsid w:val="00F94BA2"/>
    <w:rsid w:val="00F96181"/>
    <w:rsid w:val="00FA0A50"/>
    <w:rsid w:val="00FA30E3"/>
    <w:rsid w:val="00FB3ED8"/>
    <w:rsid w:val="00FC738A"/>
    <w:rsid w:val="00FD3DC1"/>
    <w:rsid w:val="00FD5896"/>
    <w:rsid w:val="00FE12B3"/>
    <w:rsid w:val="00FE4593"/>
    <w:rsid w:val="00FE6BED"/>
    <w:rsid w:val="00FE7786"/>
    <w:rsid w:val="00FF17FC"/>
    <w:rsid w:val="00FF46E5"/>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Cs w:val="22"/>
        <w:lang w:val="pl-PL"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733A1"/>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Nagwek11">
    <w:name w:val="Nagłówek 11"/>
    <w:basedOn w:val="Normalny"/>
    <w:next w:val="Normalny"/>
    <w:link w:val="Nagwek1Znak"/>
    <w:qFormat/>
    <w:rsid w:val="007733A1"/>
    <w:pPr>
      <w:keepNext/>
      <w:spacing w:line="360" w:lineRule="auto"/>
      <w:ind w:left="5664"/>
      <w:jc w:val="both"/>
      <w:outlineLvl w:val="0"/>
    </w:pPr>
    <w:rPr>
      <w:b/>
      <w:bCs/>
    </w:rPr>
  </w:style>
  <w:style w:type="paragraph" w:customStyle="1" w:styleId="Nagwek31">
    <w:name w:val="Nagłówek 31"/>
    <w:basedOn w:val="Normalny"/>
    <w:next w:val="Normalny"/>
    <w:link w:val="Nagwek3Znak"/>
    <w:qFormat/>
    <w:rsid w:val="007733A1"/>
    <w:pPr>
      <w:keepNext/>
      <w:widowControl w:val="0"/>
      <w:spacing w:line="360" w:lineRule="auto"/>
      <w:jc w:val="center"/>
      <w:outlineLvl w:val="2"/>
    </w:pPr>
    <w:rPr>
      <w:b/>
      <w:bCs/>
    </w:rPr>
  </w:style>
  <w:style w:type="character" w:customStyle="1" w:styleId="Nagwek1Znak">
    <w:name w:val="Nagłówek 1 Znak"/>
    <w:basedOn w:val="Domylnaczcionkaakapitu"/>
    <w:link w:val="Nagwek11"/>
    <w:qFormat/>
    <w:rsid w:val="007733A1"/>
    <w:rPr>
      <w:rFonts w:ascii="Times New Roman" w:eastAsia="Times New Roman" w:hAnsi="Times New Roman" w:cs="Times New Roman"/>
      <w:b/>
      <w:bCs/>
      <w:sz w:val="24"/>
      <w:szCs w:val="24"/>
      <w:lang w:eastAsia="pl-PL"/>
    </w:rPr>
  </w:style>
  <w:style w:type="character" w:customStyle="1" w:styleId="Nagwek3Znak">
    <w:name w:val="Nagłówek 3 Znak"/>
    <w:basedOn w:val="Domylnaczcionkaakapitu"/>
    <w:link w:val="Nagwek31"/>
    <w:qFormat/>
    <w:rsid w:val="007733A1"/>
    <w:rPr>
      <w:rFonts w:ascii="Times New Roman" w:eastAsia="Times New Roman" w:hAnsi="Times New Roman" w:cs="Times New Roman"/>
      <w:b/>
      <w:bCs/>
      <w:sz w:val="24"/>
      <w:szCs w:val="24"/>
      <w:lang w:eastAsia="pl-PL"/>
    </w:rPr>
  </w:style>
  <w:style w:type="character" w:customStyle="1" w:styleId="Tekstpodstawowy3Znak">
    <w:name w:val="Tekst podstawowy 3 Znak"/>
    <w:basedOn w:val="Domylnaczcionkaakapitu"/>
    <w:link w:val="Tekstpodstawowy3"/>
    <w:qFormat/>
    <w:rsid w:val="007733A1"/>
    <w:rPr>
      <w:rFonts w:ascii="Times New Roman" w:eastAsia="Times New Roman" w:hAnsi="Times New Roman" w:cs="Times New Roman"/>
      <w:sz w:val="24"/>
      <w:szCs w:val="24"/>
      <w:lang w:eastAsia="pl-PL"/>
    </w:rPr>
  </w:style>
  <w:style w:type="character" w:customStyle="1" w:styleId="NagwekZnak">
    <w:name w:val="Nagłówek Znak"/>
    <w:basedOn w:val="Domylnaczcionkaakapitu"/>
    <w:link w:val="Nagwek"/>
    <w:semiHidden/>
    <w:qFormat/>
    <w:rsid w:val="007733A1"/>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semiHidden/>
    <w:qFormat/>
    <w:rsid w:val="007733A1"/>
    <w:rPr>
      <w:rFonts w:ascii="Times New Roman" w:eastAsia="Times New Roman" w:hAnsi="Times New Roman" w:cs="Times New Roman"/>
      <w:b/>
      <w:bCs/>
      <w:sz w:val="24"/>
      <w:szCs w:val="24"/>
      <w:lang w:eastAsia="pl-PL"/>
    </w:rPr>
  </w:style>
  <w:style w:type="character" w:customStyle="1" w:styleId="StopkaZnak">
    <w:name w:val="Stopka Znak"/>
    <w:basedOn w:val="Domylnaczcionkaakapitu"/>
    <w:link w:val="Stopka1"/>
    <w:semiHidden/>
    <w:qFormat/>
    <w:rsid w:val="007733A1"/>
    <w:rPr>
      <w:rFonts w:ascii="Times New Roman" w:eastAsia="Times New Roman" w:hAnsi="Times New Roman" w:cs="Times New Roman"/>
      <w:sz w:val="24"/>
      <w:szCs w:val="24"/>
      <w:lang w:eastAsia="pl-PL"/>
    </w:rPr>
  </w:style>
  <w:style w:type="character" w:styleId="Numerstrony">
    <w:name w:val="page number"/>
    <w:basedOn w:val="Domylnaczcionkaakapitu"/>
    <w:semiHidden/>
    <w:qFormat/>
    <w:rsid w:val="007733A1"/>
    <w:rPr>
      <w:rFonts w:ascii="Times New Roman" w:hAnsi="Times New Roman" w:cs="Times New Roman"/>
    </w:rPr>
  </w:style>
  <w:style w:type="character" w:customStyle="1" w:styleId="TekstpodstawowywcityZnak">
    <w:name w:val="Tekst podstawowy wcięty Znak"/>
    <w:basedOn w:val="Domylnaczcionkaakapitu"/>
    <w:link w:val="Tekstpodstawowywcity"/>
    <w:semiHidden/>
    <w:qFormat/>
    <w:rsid w:val="007733A1"/>
    <w:rPr>
      <w:rFonts w:ascii="Times New Roman" w:eastAsia="Times New Roman" w:hAnsi="Times New Roman" w:cs="Times New Roman"/>
      <w:b/>
      <w:bCs/>
      <w:i/>
      <w:iCs/>
      <w:sz w:val="24"/>
      <w:szCs w:val="24"/>
      <w:lang w:eastAsia="pl-PL"/>
    </w:rPr>
  </w:style>
  <w:style w:type="character" w:customStyle="1" w:styleId="Tekstpodstawowy2Znak">
    <w:name w:val="Tekst podstawowy 2 Znak"/>
    <w:basedOn w:val="Domylnaczcionkaakapitu"/>
    <w:link w:val="Tekstpodstawowy2"/>
    <w:semiHidden/>
    <w:qFormat/>
    <w:rsid w:val="007733A1"/>
    <w:rPr>
      <w:rFonts w:ascii="Times New Roman" w:eastAsia="Times New Roman" w:hAnsi="Times New Roman" w:cs="Times New Roman"/>
      <w:sz w:val="24"/>
      <w:szCs w:val="24"/>
      <w:lang w:eastAsia="pl-PL"/>
    </w:rPr>
  </w:style>
  <w:style w:type="character" w:customStyle="1" w:styleId="Znakinumeracji">
    <w:name w:val="Znaki numeracji"/>
    <w:qFormat/>
    <w:rsid w:val="008C53ED"/>
    <w:rPr>
      <w:rFonts w:ascii="Times New Roman" w:hAnsi="Times New Roman"/>
    </w:rPr>
  </w:style>
  <w:style w:type="character" w:customStyle="1" w:styleId="TekstdymkaZnak">
    <w:name w:val="Tekst dymka Znak"/>
    <w:basedOn w:val="Domylnaczcionkaakapitu"/>
    <w:link w:val="Tekstdymka"/>
    <w:uiPriority w:val="99"/>
    <w:semiHidden/>
    <w:qFormat/>
    <w:rsid w:val="00BC47FD"/>
    <w:rPr>
      <w:rFonts w:ascii="Tahoma" w:eastAsia="Times New Roman" w:hAnsi="Tahoma" w:cs="Tahoma"/>
      <w:sz w:val="16"/>
      <w:szCs w:val="16"/>
      <w:lang w:eastAsia="pl-PL"/>
    </w:rPr>
  </w:style>
  <w:style w:type="character" w:customStyle="1" w:styleId="czeinternetowe">
    <w:name w:val="Łącze internetowe"/>
    <w:rsid w:val="001452CB"/>
    <w:rPr>
      <w:color w:val="000080"/>
      <w:u w:val="single"/>
    </w:rPr>
  </w:style>
  <w:style w:type="paragraph" w:styleId="Nagwek">
    <w:name w:val="header"/>
    <w:basedOn w:val="Normalny"/>
    <w:next w:val="Tekstpodstawowy"/>
    <w:link w:val="NagwekZnak"/>
    <w:qFormat/>
    <w:rsid w:val="00DD5483"/>
    <w:pPr>
      <w:keepNext/>
      <w:spacing w:before="240" w:after="120"/>
    </w:pPr>
    <w:rPr>
      <w:rFonts w:ascii="Liberation Sans" w:eastAsia="Microsoft YaHei" w:hAnsi="Liberation Sans" w:cs="Arial"/>
      <w:sz w:val="28"/>
      <w:szCs w:val="28"/>
    </w:rPr>
  </w:style>
  <w:style w:type="paragraph" w:styleId="Tekstpodstawowy">
    <w:name w:val="Body Text"/>
    <w:basedOn w:val="Normalny"/>
    <w:link w:val="TekstpodstawowyZnak"/>
    <w:semiHidden/>
    <w:rsid w:val="007733A1"/>
    <w:pPr>
      <w:spacing w:line="360" w:lineRule="auto"/>
      <w:jc w:val="both"/>
    </w:pPr>
    <w:rPr>
      <w:b/>
      <w:bCs/>
    </w:rPr>
  </w:style>
  <w:style w:type="paragraph" w:styleId="Lista">
    <w:name w:val="List"/>
    <w:basedOn w:val="Tekstpodstawowy"/>
    <w:rsid w:val="008C53ED"/>
    <w:rPr>
      <w:rFonts w:cs="Arial"/>
    </w:rPr>
  </w:style>
  <w:style w:type="paragraph" w:customStyle="1" w:styleId="Legenda1">
    <w:name w:val="Legenda1"/>
    <w:basedOn w:val="Normalny"/>
    <w:qFormat/>
    <w:rsid w:val="00DD5483"/>
    <w:pPr>
      <w:suppressLineNumbers/>
      <w:spacing w:before="120" w:after="120"/>
    </w:pPr>
    <w:rPr>
      <w:rFonts w:cs="Arial"/>
      <w:i/>
      <w:iCs/>
    </w:rPr>
  </w:style>
  <w:style w:type="paragraph" w:customStyle="1" w:styleId="Indeks">
    <w:name w:val="Indeks"/>
    <w:basedOn w:val="Normalny"/>
    <w:qFormat/>
    <w:rsid w:val="008C53ED"/>
    <w:pPr>
      <w:suppressLineNumbers/>
    </w:pPr>
    <w:rPr>
      <w:rFonts w:cs="Arial"/>
    </w:rPr>
  </w:style>
  <w:style w:type="paragraph" w:customStyle="1" w:styleId="Gwkaistopka">
    <w:name w:val="Główka i stopka"/>
    <w:basedOn w:val="Normalny"/>
    <w:qFormat/>
    <w:rsid w:val="008C53ED"/>
  </w:style>
  <w:style w:type="paragraph" w:customStyle="1" w:styleId="Nagwek1">
    <w:name w:val="Nagłówek1"/>
    <w:basedOn w:val="Normalny"/>
    <w:next w:val="Tekstpodstawowy"/>
    <w:semiHidden/>
    <w:rsid w:val="007733A1"/>
    <w:pPr>
      <w:tabs>
        <w:tab w:val="center" w:pos="4536"/>
        <w:tab w:val="right" w:pos="9072"/>
      </w:tabs>
    </w:pPr>
  </w:style>
  <w:style w:type="paragraph" w:styleId="Legenda">
    <w:name w:val="caption"/>
    <w:basedOn w:val="Normalny"/>
    <w:qFormat/>
    <w:rsid w:val="008C53ED"/>
    <w:pPr>
      <w:suppressLineNumbers/>
      <w:spacing w:before="120" w:after="120"/>
    </w:pPr>
    <w:rPr>
      <w:rFonts w:cs="Arial"/>
      <w:i/>
      <w:iCs/>
    </w:rPr>
  </w:style>
  <w:style w:type="paragraph" w:styleId="Tekstpodstawowy3">
    <w:name w:val="Body Text 3"/>
    <w:basedOn w:val="Normalny"/>
    <w:link w:val="Tekstpodstawowy3Znak"/>
    <w:qFormat/>
    <w:rsid w:val="007733A1"/>
    <w:pPr>
      <w:jc w:val="both"/>
    </w:pPr>
  </w:style>
  <w:style w:type="paragraph" w:customStyle="1" w:styleId="Tekstpodstawowywcity1">
    <w:name w:val="Tekst podstawowy wcięty1"/>
    <w:basedOn w:val="Normalny"/>
    <w:qFormat/>
    <w:rsid w:val="007733A1"/>
    <w:pPr>
      <w:widowControl w:val="0"/>
      <w:ind w:left="3540"/>
    </w:pPr>
  </w:style>
  <w:style w:type="paragraph" w:customStyle="1" w:styleId="Stopka1">
    <w:name w:val="Stopka1"/>
    <w:basedOn w:val="Normalny"/>
    <w:link w:val="StopkaZnak"/>
    <w:semiHidden/>
    <w:rsid w:val="007733A1"/>
    <w:pPr>
      <w:tabs>
        <w:tab w:val="center" w:pos="4536"/>
        <w:tab w:val="right" w:pos="9072"/>
      </w:tabs>
    </w:pPr>
  </w:style>
  <w:style w:type="paragraph" w:styleId="Tekstpodstawowywcity">
    <w:name w:val="Body Text Indent"/>
    <w:basedOn w:val="Normalny"/>
    <w:link w:val="TekstpodstawowywcityZnak"/>
    <w:semiHidden/>
    <w:rsid w:val="007733A1"/>
    <w:pPr>
      <w:widowControl w:val="0"/>
      <w:jc w:val="both"/>
    </w:pPr>
    <w:rPr>
      <w:b/>
      <w:bCs/>
      <w:i/>
      <w:iCs/>
    </w:rPr>
  </w:style>
  <w:style w:type="paragraph" w:styleId="Tekstpodstawowy2">
    <w:name w:val="Body Text 2"/>
    <w:basedOn w:val="Normalny"/>
    <w:link w:val="Tekstpodstawowy2Znak"/>
    <w:semiHidden/>
    <w:qFormat/>
    <w:rsid w:val="007733A1"/>
    <w:pPr>
      <w:tabs>
        <w:tab w:val="left" w:pos="9356"/>
      </w:tabs>
      <w:ind w:right="940"/>
      <w:jc w:val="both"/>
    </w:pPr>
  </w:style>
  <w:style w:type="paragraph" w:customStyle="1" w:styleId="FR2">
    <w:name w:val="FR2"/>
    <w:qFormat/>
    <w:rsid w:val="007733A1"/>
    <w:pPr>
      <w:widowControl w:val="0"/>
      <w:spacing w:before="260"/>
      <w:ind w:left="440"/>
    </w:pPr>
    <w:rPr>
      <w:rFonts w:ascii="Tahoma" w:eastAsia="Times New Roman" w:hAnsi="Tahoma" w:cs="Tahoma"/>
      <w:b/>
      <w:bCs/>
      <w:sz w:val="24"/>
      <w:szCs w:val="20"/>
      <w:lang w:eastAsia="pl-PL"/>
    </w:rPr>
  </w:style>
  <w:style w:type="paragraph" w:styleId="Bezodstpw">
    <w:name w:val="No Spacing"/>
    <w:uiPriority w:val="1"/>
    <w:qFormat/>
    <w:rsid w:val="00AC7024"/>
    <w:rPr>
      <w:rFonts w:cs="Times New Roman"/>
      <w:sz w:val="24"/>
    </w:rPr>
  </w:style>
  <w:style w:type="paragraph" w:styleId="NormalnyWeb">
    <w:name w:val="Normal (Web)"/>
    <w:basedOn w:val="Normalny"/>
    <w:uiPriority w:val="99"/>
    <w:unhideWhenUsed/>
    <w:qFormat/>
    <w:rsid w:val="00AD7336"/>
    <w:rPr>
      <w:rFonts w:eastAsiaTheme="minorHAnsi"/>
    </w:rPr>
  </w:style>
  <w:style w:type="paragraph" w:customStyle="1" w:styleId="Zawartoramki">
    <w:name w:val="Zawartość ramki"/>
    <w:basedOn w:val="Normalny"/>
    <w:qFormat/>
    <w:rsid w:val="008C53ED"/>
  </w:style>
  <w:style w:type="paragraph" w:styleId="Tekstdymka">
    <w:name w:val="Balloon Text"/>
    <w:basedOn w:val="Normalny"/>
    <w:link w:val="TekstdymkaZnak"/>
    <w:uiPriority w:val="99"/>
    <w:semiHidden/>
    <w:unhideWhenUsed/>
    <w:qFormat/>
    <w:rsid w:val="00BC47FD"/>
    <w:rPr>
      <w:rFonts w:ascii="Tahoma" w:hAnsi="Tahoma" w:cs="Tahoma"/>
      <w:sz w:val="16"/>
      <w:szCs w:val="16"/>
    </w:rPr>
  </w:style>
  <w:style w:type="paragraph" w:styleId="Poprawka">
    <w:name w:val="Revision"/>
    <w:uiPriority w:val="99"/>
    <w:semiHidden/>
    <w:qFormat/>
    <w:rsid w:val="0065519E"/>
    <w:rPr>
      <w:rFonts w:ascii="Times New Roman" w:eastAsia="Times New Roman" w:hAnsi="Times New Roman" w:cs="Times New Roman"/>
      <w:sz w:val="24"/>
      <w:szCs w:val="24"/>
      <w:lang w:eastAsia="pl-PL"/>
    </w:rPr>
  </w:style>
  <w:style w:type="paragraph" w:styleId="Akapitzlist">
    <w:name w:val="List Paragraph"/>
    <w:aliases w:val="L1,Numerowanie,2 heading,A_wyliczenie,K-P_odwolanie,Akapit z listą5,maz_wyliczenie,opis dzialania,normalny tekst,List Paragraph1"/>
    <w:basedOn w:val="Normalny"/>
    <w:link w:val="AkapitzlistZnak"/>
    <w:uiPriority w:val="34"/>
    <w:qFormat/>
    <w:rsid w:val="000B52D8"/>
    <w:pPr>
      <w:ind w:left="720"/>
      <w:contextualSpacing/>
    </w:pPr>
  </w:style>
  <w:style w:type="character" w:styleId="Hipercze">
    <w:name w:val="Hyperlink"/>
    <w:basedOn w:val="Domylnaczcionkaakapitu"/>
    <w:uiPriority w:val="99"/>
    <w:unhideWhenUsed/>
    <w:rsid w:val="00147064"/>
    <w:rPr>
      <w:color w:val="0000FF" w:themeColor="hyperlink"/>
      <w:u w:val="single"/>
    </w:rPr>
  </w:style>
  <w:style w:type="paragraph" w:styleId="Stopka">
    <w:name w:val="footer"/>
    <w:basedOn w:val="Normalny"/>
    <w:link w:val="StopkaZnak1"/>
    <w:semiHidden/>
    <w:unhideWhenUsed/>
    <w:rsid w:val="007062B2"/>
    <w:pPr>
      <w:tabs>
        <w:tab w:val="center" w:pos="4536"/>
        <w:tab w:val="right" w:pos="9072"/>
      </w:tabs>
    </w:pPr>
  </w:style>
  <w:style w:type="character" w:customStyle="1" w:styleId="StopkaZnak1">
    <w:name w:val="Stopka Znak1"/>
    <w:basedOn w:val="Domylnaczcionkaakapitu"/>
    <w:link w:val="Stopka"/>
    <w:semiHidden/>
    <w:rsid w:val="007062B2"/>
    <w:rPr>
      <w:rFonts w:ascii="Times New Roman" w:eastAsia="Times New Roman" w:hAnsi="Times New Roman" w:cs="Times New Roman"/>
      <w:sz w:val="24"/>
      <w:szCs w:val="24"/>
      <w:lang w:eastAsia="pl-PL"/>
    </w:rPr>
  </w:style>
  <w:style w:type="table" w:styleId="Tabela-Siatka">
    <w:name w:val="Table Grid"/>
    <w:basedOn w:val="Standardowy"/>
    <w:uiPriority w:val="59"/>
    <w:rsid w:val="004E524C"/>
    <w:pPr>
      <w:suppressAutoHyphens w:val="0"/>
    </w:pPr>
    <w:rPr>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Odwoaniedokomentarza">
    <w:name w:val="annotation reference"/>
    <w:basedOn w:val="Domylnaczcionkaakapitu"/>
    <w:uiPriority w:val="99"/>
    <w:semiHidden/>
    <w:unhideWhenUsed/>
    <w:rsid w:val="007379C3"/>
    <w:rPr>
      <w:sz w:val="16"/>
      <w:szCs w:val="16"/>
    </w:rPr>
  </w:style>
  <w:style w:type="paragraph" w:styleId="Tekstkomentarza">
    <w:name w:val="annotation text"/>
    <w:basedOn w:val="Normalny"/>
    <w:link w:val="TekstkomentarzaZnak"/>
    <w:uiPriority w:val="99"/>
    <w:semiHidden/>
    <w:unhideWhenUsed/>
    <w:rsid w:val="007379C3"/>
    <w:rPr>
      <w:sz w:val="20"/>
      <w:szCs w:val="20"/>
    </w:rPr>
  </w:style>
  <w:style w:type="character" w:customStyle="1" w:styleId="TekstkomentarzaZnak">
    <w:name w:val="Tekst komentarza Znak"/>
    <w:basedOn w:val="Domylnaczcionkaakapitu"/>
    <w:link w:val="Tekstkomentarza"/>
    <w:uiPriority w:val="99"/>
    <w:semiHidden/>
    <w:rsid w:val="007379C3"/>
    <w:rPr>
      <w:rFonts w:ascii="Times New Roman" w:eastAsia="Times New Roman" w:hAnsi="Times New Roman" w:cs="Times New Roman"/>
      <w:szCs w:val="20"/>
      <w:lang w:eastAsia="pl-PL"/>
    </w:rPr>
  </w:style>
  <w:style w:type="paragraph" w:styleId="Tematkomentarza">
    <w:name w:val="annotation subject"/>
    <w:basedOn w:val="Tekstkomentarza"/>
    <w:next w:val="Tekstkomentarza"/>
    <w:link w:val="TematkomentarzaZnak"/>
    <w:uiPriority w:val="99"/>
    <w:semiHidden/>
    <w:unhideWhenUsed/>
    <w:rsid w:val="007379C3"/>
    <w:rPr>
      <w:b/>
      <w:bCs/>
    </w:rPr>
  </w:style>
  <w:style w:type="character" w:customStyle="1" w:styleId="TematkomentarzaZnak">
    <w:name w:val="Temat komentarza Znak"/>
    <w:basedOn w:val="TekstkomentarzaZnak"/>
    <w:link w:val="Tematkomentarza"/>
    <w:uiPriority w:val="99"/>
    <w:semiHidden/>
    <w:rsid w:val="007379C3"/>
    <w:rPr>
      <w:rFonts w:ascii="Times New Roman" w:eastAsia="Times New Roman" w:hAnsi="Times New Roman" w:cs="Times New Roman"/>
      <w:b/>
      <w:bCs/>
      <w:szCs w:val="20"/>
      <w:lang w:eastAsia="pl-PL"/>
    </w:rPr>
  </w:style>
  <w:style w:type="character" w:customStyle="1" w:styleId="Teksttreci">
    <w:name w:val="Tekst treści_"/>
    <w:link w:val="Teksttreci0"/>
    <w:locked/>
    <w:rsid w:val="006442E2"/>
    <w:rPr>
      <w:rFonts w:ascii="Verdana" w:hAnsi="Verdana"/>
      <w:sz w:val="19"/>
      <w:shd w:val="clear" w:color="auto" w:fill="FFFFFF"/>
    </w:rPr>
  </w:style>
  <w:style w:type="paragraph" w:customStyle="1" w:styleId="Teksttreci0">
    <w:name w:val="Tekst treści"/>
    <w:basedOn w:val="Normalny"/>
    <w:link w:val="Teksttreci"/>
    <w:rsid w:val="006442E2"/>
    <w:pPr>
      <w:shd w:val="clear" w:color="auto" w:fill="FFFFFF"/>
      <w:suppressAutoHyphens w:val="0"/>
      <w:spacing w:line="240" w:lineRule="atLeast"/>
      <w:ind w:hanging="1700"/>
    </w:pPr>
    <w:rPr>
      <w:rFonts w:ascii="Verdana" w:eastAsiaTheme="minorHAnsi" w:hAnsi="Verdana" w:cstheme="minorBidi"/>
      <w:sz w:val="19"/>
      <w:szCs w:val="22"/>
      <w:lang w:eastAsia="en-US"/>
    </w:rPr>
  </w:style>
  <w:style w:type="character" w:customStyle="1" w:styleId="TeksttreciPogrubienie">
    <w:name w:val="Tekst treści + Pogrubienie"/>
    <w:rsid w:val="006442E2"/>
    <w:rPr>
      <w:rFonts w:ascii="Verdana" w:hAnsi="Verdana"/>
      <w:b/>
      <w:spacing w:val="0"/>
      <w:sz w:val="19"/>
      <w:shd w:val="clear" w:color="auto" w:fill="FFFFFF"/>
    </w:rPr>
  </w:style>
  <w:style w:type="character" w:customStyle="1" w:styleId="AkapitzlistZnak">
    <w:name w:val="Akapit z listą Znak"/>
    <w:aliases w:val="L1 Znak,Numerowanie Znak,2 heading Znak,A_wyliczenie Znak,K-P_odwolanie Znak,Akapit z listą5 Znak,maz_wyliczenie Znak,opis dzialania Znak,normalny tekst Znak,List Paragraph1 Znak"/>
    <w:link w:val="Akapitzlist"/>
    <w:uiPriority w:val="34"/>
    <w:qFormat/>
    <w:locked/>
    <w:rsid w:val="006442E2"/>
    <w:rPr>
      <w:rFonts w:ascii="Times New Roman" w:eastAsia="Times New Roman" w:hAnsi="Times New Roman" w:cs="Times New Roman"/>
      <w:sz w:val="24"/>
      <w:szCs w:val="24"/>
      <w:lang w:eastAsia="pl-PL"/>
    </w:rPr>
  </w:style>
  <w:style w:type="paragraph" w:styleId="Tekstpodstawowywcity3">
    <w:name w:val="Body Text Indent 3"/>
    <w:basedOn w:val="Normalny"/>
    <w:link w:val="Tekstpodstawowywcity3Znak"/>
    <w:uiPriority w:val="99"/>
    <w:unhideWhenUsed/>
    <w:rsid w:val="00B52F00"/>
    <w:pPr>
      <w:suppressAutoHyphens w:val="0"/>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rsid w:val="00B52F00"/>
    <w:rPr>
      <w:rFonts w:ascii="Times New Roman" w:eastAsia="Times New Roman" w:hAnsi="Times New Roman" w:cs="Times New Roman"/>
      <w:sz w:val="16"/>
      <w:szCs w:val="16"/>
      <w:lang w:eastAsia="pl-PL"/>
    </w:rPr>
  </w:style>
</w:styles>
</file>

<file path=word/webSettings.xml><?xml version="1.0" encoding="utf-8"?>
<w:webSettings xmlns:r="http://schemas.openxmlformats.org/officeDocument/2006/relationships" xmlns:w="http://schemas.openxmlformats.org/wordprocessingml/2006/main">
  <w:divs>
    <w:div w:id="86200656">
      <w:bodyDiv w:val="1"/>
      <w:marLeft w:val="0"/>
      <w:marRight w:val="0"/>
      <w:marTop w:val="0"/>
      <w:marBottom w:val="0"/>
      <w:divBdr>
        <w:top w:val="none" w:sz="0" w:space="0" w:color="auto"/>
        <w:left w:val="none" w:sz="0" w:space="0" w:color="auto"/>
        <w:bottom w:val="none" w:sz="0" w:space="0" w:color="auto"/>
        <w:right w:val="none" w:sz="0" w:space="0" w:color="auto"/>
      </w:divBdr>
    </w:div>
    <w:div w:id="171652702">
      <w:bodyDiv w:val="1"/>
      <w:marLeft w:val="0"/>
      <w:marRight w:val="0"/>
      <w:marTop w:val="0"/>
      <w:marBottom w:val="0"/>
      <w:divBdr>
        <w:top w:val="none" w:sz="0" w:space="0" w:color="auto"/>
        <w:left w:val="none" w:sz="0" w:space="0" w:color="auto"/>
        <w:bottom w:val="none" w:sz="0" w:space="0" w:color="auto"/>
        <w:right w:val="none" w:sz="0" w:space="0" w:color="auto"/>
      </w:divBdr>
      <w:divsChild>
        <w:div w:id="412315909">
          <w:marLeft w:val="0"/>
          <w:marRight w:val="0"/>
          <w:marTop w:val="0"/>
          <w:marBottom w:val="0"/>
          <w:divBdr>
            <w:top w:val="none" w:sz="0" w:space="0" w:color="auto"/>
            <w:left w:val="none" w:sz="0" w:space="0" w:color="auto"/>
            <w:bottom w:val="none" w:sz="0" w:space="0" w:color="auto"/>
            <w:right w:val="none" w:sz="0" w:space="0" w:color="auto"/>
          </w:divBdr>
          <w:divsChild>
            <w:div w:id="1924952698">
              <w:marLeft w:val="0"/>
              <w:marRight w:val="0"/>
              <w:marTop w:val="0"/>
              <w:marBottom w:val="0"/>
              <w:divBdr>
                <w:top w:val="none" w:sz="0" w:space="0" w:color="auto"/>
                <w:left w:val="none" w:sz="0" w:space="0" w:color="auto"/>
                <w:bottom w:val="none" w:sz="0" w:space="0" w:color="auto"/>
                <w:right w:val="none" w:sz="0" w:space="0" w:color="auto"/>
              </w:divBdr>
              <w:divsChild>
                <w:div w:id="1083797948">
                  <w:marLeft w:val="0"/>
                  <w:marRight w:val="0"/>
                  <w:marTop w:val="0"/>
                  <w:marBottom w:val="0"/>
                  <w:divBdr>
                    <w:top w:val="none" w:sz="0" w:space="0" w:color="auto"/>
                    <w:left w:val="none" w:sz="0" w:space="0" w:color="auto"/>
                    <w:bottom w:val="none" w:sz="0" w:space="0" w:color="auto"/>
                    <w:right w:val="none" w:sz="0" w:space="0" w:color="auto"/>
                  </w:divBdr>
                </w:div>
              </w:divsChild>
            </w:div>
            <w:div w:id="978388713">
              <w:marLeft w:val="0"/>
              <w:marRight w:val="0"/>
              <w:marTop w:val="0"/>
              <w:marBottom w:val="0"/>
              <w:divBdr>
                <w:top w:val="none" w:sz="0" w:space="0" w:color="auto"/>
                <w:left w:val="none" w:sz="0" w:space="0" w:color="auto"/>
                <w:bottom w:val="none" w:sz="0" w:space="0" w:color="auto"/>
                <w:right w:val="none" w:sz="0" w:space="0" w:color="auto"/>
              </w:divBdr>
              <w:divsChild>
                <w:div w:id="1726248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739261">
          <w:marLeft w:val="0"/>
          <w:marRight w:val="0"/>
          <w:marTop w:val="0"/>
          <w:marBottom w:val="0"/>
          <w:divBdr>
            <w:top w:val="none" w:sz="0" w:space="0" w:color="auto"/>
            <w:left w:val="none" w:sz="0" w:space="0" w:color="auto"/>
            <w:bottom w:val="none" w:sz="0" w:space="0" w:color="auto"/>
            <w:right w:val="none" w:sz="0" w:space="0" w:color="auto"/>
          </w:divBdr>
          <w:divsChild>
            <w:div w:id="1940792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199159">
      <w:bodyDiv w:val="1"/>
      <w:marLeft w:val="0"/>
      <w:marRight w:val="0"/>
      <w:marTop w:val="0"/>
      <w:marBottom w:val="0"/>
      <w:divBdr>
        <w:top w:val="none" w:sz="0" w:space="0" w:color="auto"/>
        <w:left w:val="none" w:sz="0" w:space="0" w:color="auto"/>
        <w:bottom w:val="none" w:sz="0" w:space="0" w:color="auto"/>
        <w:right w:val="none" w:sz="0" w:space="0" w:color="auto"/>
      </w:divBdr>
    </w:div>
    <w:div w:id="362219939">
      <w:bodyDiv w:val="1"/>
      <w:marLeft w:val="0"/>
      <w:marRight w:val="0"/>
      <w:marTop w:val="0"/>
      <w:marBottom w:val="0"/>
      <w:divBdr>
        <w:top w:val="none" w:sz="0" w:space="0" w:color="auto"/>
        <w:left w:val="none" w:sz="0" w:space="0" w:color="auto"/>
        <w:bottom w:val="none" w:sz="0" w:space="0" w:color="auto"/>
        <w:right w:val="none" w:sz="0" w:space="0" w:color="auto"/>
      </w:divBdr>
    </w:div>
    <w:div w:id="414327737">
      <w:bodyDiv w:val="1"/>
      <w:marLeft w:val="0"/>
      <w:marRight w:val="0"/>
      <w:marTop w:val="0"/>
      <w:marBottom w:val="0"/>
      <w:divBdr>
        <w:top w:val="none" w:sz="0" w:space="0" w:color="auto"/>
        <w:left w:val="none" w:sz="0" w:space="0" w:color="auto"/>
        <w:bottom w:val="none" w:sz="0" w:space="0" w:color="auto"/>
        <w:right w:val="none" w:sz="0" w:space="0" w:color="auto"/>
      </w:divBdr>
    </w:div>
    <w:div w:id="502473936">
      <w:bodyDiv w:val="1"/>
      <w:marLeft w:val="0"/>
      <w:marRight w:val="0"/>
      <w:marTop w:val="0"/>
      <w:marBottom w:val="0"/>
      <w:divBdr>
        <w:top w:val="none" w:sz="0" w:space="0" w:color="auto"/>
        <w:left w:val="none" w:sz="0" w:space="0" w:color="auto"/>
        <w:bottom w:val="none" w:sz="0" w:space="0" w:color="auto"/>
        <w:right w:val="none" w:sz="0" w:space="0" w:color="auto"/>
      </w:divBdr>
    </w:div>
    <w:div w:id="506138283">
      <w:bodyDiv w:val="1"/>
      <w:marLeft w:val="0"/>
      <w:marRight w:val="0"/>
      <w:marTop w:val="0"/>
      <w:marBottom w:val="0"/>
      <w:divBdr>
        <w:top w:val="none" w:sz="0" w:space="0" w:color="auto"/>
        <w:left w:val="none" w:sz="0" w:space="0" w:color="auto"/>
        <w:bottom w:val="none" w:sz="0" w:space="0" w:color="auto"/>
        <w:right w:val="none" w:sz="0" w:space="0" w:color="auto"/>
      </w:divBdr>
    </w:div>
    <w:div w:id="522984322">
      <w:bodyDiv w:val="1"/>
      <w:marLeft w:val="0"/>
      <w:marRight w:val="0"/>
      <w:marTop w:val="0"/>
      <w:marBottom w:val="0"/>
      <w:divBdr>
        <w:top w:val="none" w:sz="0" w:space="0" w:color="auto"/>
        <w:left w:val="none" w:sz="0" w:space="0" w:color="auto"/>
        <w:bottom w:val="none" w:sz="0" w:space="0" w:color="auto"/>
        <w:right w:val="none" w:sz="0" w:space="0" w:color="auto"/>
      </w:divBdr>
    </w:div>
    <w:div w:id="605187707">
      <w:bodyDiv w:val="1"/>
      <w:marLeft w:val="0"/>
      <w:marRight w:val="0"/>
      <w:marTop w:val="0"/>
      <w:marBottom w:val="0"/>
      <w:divBdr>
        <w:top w:val="none" w:sz="0" w:space="0" w:color="auto"/>
        <w:left w:val="none" w:sz="0" w:space="0" w:color="auto"/>
        <w:bottom w:val="none" w:sz="0" w:space="0" w:color="auto"/>
        <w:right w:val="none" w:sz="0" w:space="0" w:color="auto"/>
      </w:divBdr>
    </w:div>
    <w:div w:id="623929744">
      <w:bodyDiv w:val="1"/>
      <w:marLeft w:val="0"/>
      <w:marRight w:val="0"/>
      <w:marTop w:val="0"/>
      <w:marBottom w:val="0"/>
      <w:divBdr>
        <w:top w:val="none" w:sz="0" w:space="0" w:color="auto"/>
        <w:left w:val="none" w:sz="0" w:space="0" w:color="auto"/>
        <w:bottom w:val="none" w:sz="0" w:space="0" w:color="auto"/>
        <w:right w:val="none" w:sz="0" w:space="0" w:color="auto"/>
      </w:divBdr>
    </w:div>
    <w:div w:id="774448794">
      <w:bodyDiv w:val="1"/>
      <w:marLeft w:val="0"/>
      <w:marRight w:val="0"/>
      <w:marTop w:val="0"/>
      <w:marBottom w:val="0"/>
      <w:divBdr>
        <w:top w:val="none" w:sz="0" w:space="0" w:color="auto"/>
        <w:left w:val="none" w:sz="0" w:space="0" w:color="auto"/>
        <w:bottom w:val="none" w:sz="0" w:space="0" w:color="auto"/>
        <w:right w:val="none" w:sz="0" w:space="0" w:color="auto"/>
      </w:divBdr>
    </w:div>
    <w:div w:id="859123165">
      <w:bodyDiv w:val="1"/>
      <w:marLeft w:val="0"/>
      <w:marRight w:val="0"/>
      <w:marTop w:val="0"/>
      <w:marBottom w:val="0"/>
      <w:divBdr>
        <w:top w:val="none" w:sz="0" w:space="0" w:color="auto"/>
        <w:left w:val="none" w:sz="0" w:space="0" w:color="auto"/>
        <w:bottom w:val="none" w:sz="0" w:space="0" w:color="auto"/>
        <w:right w:val="none" w:sz="0" w:space="0" w:color="auto"/>
      </w:divBdr>
    </w:div>
    <w:div w:id="909315752">
      <w:bodyDiv w:val="1"/>
      <w:marLeft w:val="0"/>
      <w:marRight w:val="0"/>
      <w:marTop w:val="0"/>
      <w:marBottom w:val="0"/>
      <w:divBdr>
        <w:top w:val="none" w:sz="0" w:space="0" w:color="auto"/>
        <w:left w:val="none" w:sz="0" w:space="0" w:color="auto"/>
        <w:bottom w:val="none" w:sz="0" w:space="0" w:color="auto"/>
        <w:right w:val="none" w:sz="0" w:space="0" w:color="auto"/>
      </w:divBdr>
    </w:div>
    <w:div w:id="921179430">
      <w:bodyDiv w:val="1"/>
      <w:marLeft w:val="0"/>
      <w:marRight w:val="0"/>
      <w:marTop w:val="0"/>
      <w:marBottom w:val="0"/>
      <w:divBdr>
        <w:top w:val="none" w:sz="0" w:space="0" w:color="auto"/>
        <w:left w:val="none" w:sz="0" w:space="0" w:color="auto"/>
        <w:bottom w:val="none" w:sz="0" w:space="0" w:color="auto"/>
        <w:right w:val="none" w:sz="0" w:space="0" w:color="auto"/>
      </w:divBdr>
    </w:div>
    <w:div w:id="940530574">
      <w:bodyDiv w:val="1"/>
      <w:marLeft w:val="0"/>
      <w:marRight w:val="0"/>
      <w:marTop w:val="0"/>
      <w:marBottom w:val="0"/>
      <w:divBdr>
        <w:top w:val="none" w:sz="0" w:space="0" w:color="auto"/>
        <w:left w:val="none" w:sz="0" w:space="0" w:color="auto"/>
        <w:bottom w:val="none" w:sz="0" w:space="0" w:color="auto"/>
        <w:right w:val="none" w:sz="0" w:space="0" w:color="auto"/>
      </w:divBdr>
      <w:divsChild>
        <w:div w:id="889149806">
          <w:marLeft w:val="0"/>
          <w:marRight w:val="0"/>
          <w:marTop w:val="0"/>
          <w:marBottom w:val="0"/>
          <w:divBdr>
            <w:top w:val="none" w:sz="0" w:space="0" w:color="auto"/>
            <w:left w:val="none" w:sz="0" w:space="0" w:color="auto"/>
            <w:bottom w:val="none" w:sz="0" w:space="0" w:color="auto"/>
            <w:right w:val="none" w:sz="0" w:space="0" w:color="auto"/>
          </w:divBdr>
        </w:div>
        <w:div w:id="1908415912">
          <w:marLeft w:val="0"/>
          <w:marRight w:val="0"/>
          <w:marTop w:val="0"/>
          <w:marBottom w:val="0"/>
          <w:divBdr>
            <w:top w:val="none" w:sz="0" w:space="0" w:color="auto"/>
            <w:left w:val="none" w:sz="0" w:space="0" w:color="auto"/>
            <w:bottom w:val="none" w:sz="0" w:space="0" w:color="auto"/>
            <w:right w:val="none" w:sz="0" w:space="0" w:color="auto"/>
          </w:divBdr>
        </w:div>
      </w:divsChild>
    </w:div>
    <w:div w:id="968970805">
      <w:bodyDiv w:val="1"/>
      <w:marLeft w:val="0"/>
      <w:marRight w:val="0"/>
      <w:marTop w:val="0"/>
      <w:marBottom w:val="0"/>
      <w:divBdr>
        <w:top w:val="none" w:sz="0" w:space="0" w:color="auto"/>
        <w:left w:val="none" w:sz="0" w:space="0" w:color="auto"/>
        <w:bottom w:val="none" w:sz="0" w:space="0" w:color="auto"/>
        <w:right w:val="none" w:sz="0" w:space="0" w:color="auto"/>
      </w:divBdr>
      <w:divsChild>
        <w:div w:id="1406680764">
          <w:marLeft w:val="0"/>
          <w:marRight w:val="0"/>
          <w:marTop w:val="0"/>
          <w:marBottom w:val="0"/>
          <w:divBdr>
            <w:top w:val="none" w:sz="0" w:space="0" w:color="auto"/>
            <w:left w:val="none" w:sz="0" w:space="0" w:color="auto"/>
            <w:bottom w:val="none" w:sz="0" w:space="0" w:color="auto"/>
            <w:right w:val="none" w:sz="0" w:space="0" w:color="auto"/>
          </w:divBdr>
          <w:divsChild>
            <w:div w:id="1135215388">
              <w:marLeft w:val="0"/>
              <w:marRight w:val="0"/>
              <w:marTop w:val="0"/>
              <w:marBottom w:val="0"/>
              <w:divBdr>
                <w:top w:val="none" w:sz="0" w:space="0" w:color="auto"/>
                <w:left w:val="none" w:sz="0" w:space="0" w:color="auto"/>
                <w:bottom w:val="none" w:sz="0" w:space="0" w:color="auto"/>
                <w:right w:val="none" w:sz="0" w:space="0" w:color="auto"/>
              </w:divBdr>
            </w:div>
          </w:divsChild>
        </w:div>
        <w:div w:id="690033812">
          <w:marLeft w:val="0"/>
          <w:marRight w:val="0"/>
          <w:marTop w:val="0"/>
          <w:marBottom w:val="0"/>
          <w:divBdr>
            <w:top w:val="none" w:sz="0" w:space="0" w:color="auto"/>
            <w:left w:val="none" w:sz="0" w:space="0" w:color="auto"/>
            <w:bottom w:val="none" w:sz="0" w:space="0" w:color="auto"/>
            <w:right w:val="none" w:sz="0" w:space="0" w:color="auto"/>
          </w:divBdr>
          <w:divsChild>
            <w:div w:id="1282761422">
              <w:marLeft w:val="0"/>
              <w:marRight w:val="0"/>
              <w:marTop w:val="0"/>
              <w:marBottom w:val="0"/>
              <w:divBdr>
                <w:top w:val="none" w:sz="0" w:space="0" w:color="auto"/>
                <w:left w:val="none" w:sz="0" w:space="0" w:color="auto"/>
                <w:bottom w:val="none" w:sz="0" w:space="0" w:color="auto"/>
                <w:right w:val="none" w:sz="0" w:space="0" w:color="auto"/>
              </w:divBdr>
            </w:div>
          </w:divsChild>
        </w:div>
        <w:div w:id="884952143">
          <w:marLeft w:val="0"/>
          <w:marRight w:val="0"/>
          <w:marTop w:val="0"/>
          <w:marBottom w:val="0"/>
          <w:divBdr>
            <w:top w:val="none" w:sz="0" w:space="0" w:color="auto"/>
            <w:left w:val="none" w:sz="0" w:space="0" w:color="auto"/>
            <w:bottom w:val="none" w:sz="0" w:space="0" w:color="auto"/>
            <w:right w:val="none" w:sz="0" w:space="0" w:color="auto"/>
          </w:divBdr>
          <w:divsChild>
            <w:div w:id="116149565">
              <w:marLeft w:val="0"/>
              <w:marRight w:val="0"/>
              <w:marTop w:val="0"/>
              <w:marBottom w:val="0"/>
              <w:divBdr>
                <w:top w:val="none" w:sz="0" w:space="0" w:color="auto"/>
                <w:left w:val="none" w:sz="0" w:space="0" w:color="auto"/>
                <w:bottom w:val="none" w:sz="0" w:space="0" w:color="auto"/>
                <w:right w:val="none" w:sz="0" w:space="0" w:color="auto"/>
              </w:divBdr>
            </w:div>
          </w:divsChild>
        </w:div>
        <w:div w:id="1661545762">
          <w:marLeft w:val="0"/>
          <w:marRight w:val="0"/>
          <w:marTop w:val="0"/>
          <w:marBottom w:val="0"/>
          <w:divBdr>
            <w:top w:val="none" w:sz="0" w:space="0" w:color="auto"/>
            <w:left w:val="none" w:sz="0" w:space="0" w:color="auto"/>
            <w:bottom w:val="none" w:sz="0" w:space="0" w:color="auto"/>
            <w:right w:val="none" w:sz="0" w:space="0" w:color="auto"/>
          </w:divBdr>
          <w:divsChild>
            <w:div w:id="74283399">
              <w:marLeft w:val="0"/>
              <w:marRight w:val="0"/>
              <w:marTop w:val="0"/>
              <w:marBottom w:val="0"/>
              <w:divBdr>
                <w:top w:val="none" w:sz="0" w:space="0" w:color="auto"/>
                <w:left w:val="none" w:sz="0" w:space="0" w:color="auto"/>
                <w:bottom w:val="none" w:sz="0" w:space="0" w:color="auto"/>
                <w:right w:val="none" w:sz="0" w:space="0" w:color="auto"/>
              </w:divBdr>
            </w:div>
          </w:divsChild>
        </w:div>
        <w:div w:id="1240289606">
          <w:marLeft w:val="0"/>
          <w:marRight w:val="0"/>
          <w:marTop w:val="0"/>
          <w:marBottom w:val="0"/>
          <w:divBdr>
            <w:top w:val="none" w:sz="0" w:space="0" w:color="auto"/>
            <w:left w:val="none" w:sz="0" w:space="0" w:color="auto"/>
            <w:bottom w:val="none" w:sz="0" w:space="0" w:color="auto"/>
            <w:right w:val="none" w:sz="0" w:space="0" w:color="auto"/>
          </w:divBdr>
          <w:divsChild>
            <w:div w:id="64498319">
              <w:marLeft w:val="0"/>
              <w:marRight w:val="0"/>
              <w:marTop w:val="0"/>
              <w:marBottom w:val="0"/>
              <w:divBdr>
                <w:top w:val="none" w:sz="0" w:space="0" w:color="auto"/>
                <w:left w:val="none" w:sz="0" w:space="0" w:color="auto"/>
                <w:bottom w:val="none" w:sz="0" w:space="0" w:color="auto"/>
                <w:right w:val="none" w:sz="0" w:space="0" w:color="auto"/>
              </w:divBdr>
            </w:div>
          </w:divsChild>
        </w:div>
        <w:div w:id="1565600499">
          <w:marLeft w:val="0"/>
          <w:marRight w:val="0"/>
          <w:marTop w:val="0"/>
          <w:marBottom w:val="0"/>
          <w:divBdr>
            <w:top w:val="none" w:sz="0" w:space="0" w:color="auto"/>
            <w:left w:val="none" w:sz="0" w:space="0" w:color="auto"/>
            <w:bottom w:val="none" w:sz="0" w:space="0" w:color="auto"/>
            <w:right w:val="none" w:sz="0" w:space="0" w:color="auto"/>
          </w:divBdr>
          <w:divsChild>
            <w:div w:id="2146896682">
              <w:marLeft w:val="0"/>
              <w:marRight w:val="0"/>
              <w:marTop w:val="0"/>
              <w:marBottom w:val="0"/>
              <w:divBdr>
                <w:top w:val="none" w:sz="0" w:space="0" w:color="auto"/>
                <w:left w:val="none" w:sz="0" w:space="0" w:color="auto"/>
                <w:bottom w:val="none" w:sz="0" w:space="0" w:color="auto"/>
                <w:right w:val="none" w:sz="0" w:space="0" w:color="auto"/>
              </w:divBdr>
            </w:div>
          </w:divsChild>
        </w:div>
        <w:div w:id="546113532">
          <w:marLeft w:val="0"/>
          <w:marRight w:val="0"/>
          <w:marTop w:val="0"/>
          <w:marBottom w:val="0"/>
          <w:divBdr>
            <w:top w:val="none" w:sz="0" w:space="0" w:color="auto"/>
            <w:left w:val="none" w:sz="0" w:space="0" w:color="auto"/>
            <w:bottom w:val="none" w:sz="0" w:space="0" w:color="auto"/>
            <w:right w:val="none" w:sz="0" w:space="0" w:color="auto"/>
          </w:divBdr>
          <w:divsChild>
            <w:div w:id="812715376">
              <w:marLeft w:val="0"/>
              <w:marRight w:val="0"/>
              <w:marTop w:val="0"/>
              <w:marBottom w:val="0"/>
              <w:divBdr>
                <w:top w:val="none" w:sz="0" w:space="0" w:color="auto"/>
                <w:left w:val="none" w:sz="0" w:space="0" w:color="auto"/>
                <w:bottom w:val="none" w:sz="0" w:space="0" w:color="auto"/>
                <w:right w:val="none" w:sz="0" w:space="0" w:color="auto"/>
              </w:divBdr>
            </w:div>
          </w:divsChild>
        </w:div>
        <w:div w:id="48648329">
          <w:marLeft w:val="0"/>
          <w:marRight w:val="0"/>
          <w:marTop w:val="0"/>
          <w:marBottom w:val="0"/>
          <w:divBdr>
            <w:top w:val="none" w:sz="0" w:space="0" w:color="auto"/>
            <w:left w:val="none" w:sz="0" w:space="0" w:color="auto"/>
            <w:bottom w:val="none" w:sz="0" w:space="0" w:color="auto"/>
            <w:right w:val="none" w:sz="0" w:space="0" w:color="auto"/>
          </w:divBdr>
          <w:divsChild>
            <w:div w:id="1497963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595548">
      <w:bodyDiv w:val="1"/>
      <w:marLeft w:val="0"/>
      <w:marRight w:val="0"/>
      <w:marTop w:val="0"/>
      <w:marBottom w:val="0"/>
      <w:divBdr>
        <w:top w:val="none" w:sz="0" w:space="0" w:color="auto"/>
        <w:left w:val="none" w:sz="0" w:space="0" w:color="auto"/>
        <w:bottom w:val="none" w:sz="0" w:space="0" w:color="auto"/>
        <w:right w:val="none" w:sz="0" w:space="0" w:color="auto"/>
      </w:divBdr>
    </w:div>
    <w:div w:id="1082069555">
      <w:bodyDiv w:val="1"/>
      <w:marLeft w:val="0"/>
      <w:marRight w:val="0"/>
      <w:marTop w:val="0"/>
      <w:marBottom w:val="0"/>
      <w:divBdr>
        <w:top w:val="none" w:sz="0" w:space="0" w:color="auto"/>
        <w:left w:val="none" w:sz="0" w:space="0" w:color="auto"/>
        <w:bottom w:val="none" w:sz="0" w:space="0" w:color="auto"/>
        <w:right w:val="none" w:sz="0" w:space="0" w:color="auto"/>
      </w:divBdr>
    </w:div>
    <w:div w:id="1124882542">
      <w:bodyDiv w:val="1"/>
      <w:marLeft w:val="0"/>
      <w:marRight w:val="0"/>
      <w:marTop w:val="0"/>
      <w:marBottom w:val="0"/>
      <w:divBdr>
        <w:top w:val="none" w:sz="0" w:space="0" w:color="auto"/>
        <w:left w:val="none" w:sz="0" w:space="0" w:color="auto"/>
        <w:bottom w:val="none" w:sz="0" w:space="0" w:color="auto"/>
        <w:right w:val="none" w:sz="0" w:space="0" w:color="auto"/>
      </w:divBdr>
    </w:div>
    <w:div w:id="1148472299">
      <w:bodyDiv w:val="1"/>
      <w:marLeft w:val="0"/>
      <w:marRight w:val="0"/>
      <w:marTop w:val="0"/>
      <w:marBottom w:val="0"/>
      <w:divBdr>
        <w:top w:val="none" w:sz="0" w:space="0" w:color="auto"/>
        <w:left w:val="none" w:sz="0" w:space="0" w:color="auto"/>
        <w:bottom w:val="none" w:sz="0" w:space="0" w:color="auto"/>
        <w:right w:val="none" w:sz="0" w:space="0" w:color="auto"/>
      </w:divBdr>
    </w:div>
    <w:div w:id="1157455810">
      <w:bodyDiv w:val="1"/>
      <w:marLeft w:val="0"/>
      <w:marRight w:val="0"/>
      <w:marTop w:val="0"/>
      <w:marBottom w:val="0"/>
      <w:divBdr>
        <w:top w:val="none" w:sz="0" w:space="0" w:color="auto"/>
        <w:left w:val="none" w:sz="0" w:space="0" w:color="auto"/>
        <w:bottom w:val="none" w:sz="0" w:space="0" w:color="auto"/>
        <w:right w:val="none" w:sz="0" w:space="0" w:color="auto"/>
      </w:divBdr>
    </w:div>
    <w:div w:id="1168179928">
      <w:bodyDiv w:val="1"/>
      <w:marLeft w:val="0"/>
      <w:marRight w:val="0"/>
      <w:marTop w:val="0"/>
      <w:marBottom w:val="0"/>
      <w:divBdr>
        <w:top w:val="none" w:sz="0" w:space="0" w:color="auto"/>
        <w:left w:val="none" w:sz="0" w:space="0" w:color="auto"/>
        <w:bottom w:val="none" w:sz="0" w:space="0" w:color="auto"/>
        <w:right w:val="none" w:sz="0" w:space="0" w:color="auto"/>
      </w:divBdr>
      <w:divsChild>
        <w:div w:id="1662930357">
          <w:marLeft w:val="0"/>
          <w:marRight w:val="0"/>
          <w:marTop w:val="0"/>
          <w:marBottom w:val="0"/>
          <w:divBdr>
            <w:top w:val="none" w:sz="0" w:space="0" w:color="auto"/>
            <w:left w:val="none" w:sz="0" w:space="0" w:color="auto"/>
            <w:bottom w:val="none" w:sz="0" w:space="0" w:color="auto"/>
            <w:right w:val="none" w:sz="0" w:space="0" w:color="auto"/>
          </w:divBdr>
        </w:div>
        <w:div w:id="617762530">
          <w:marLeft w:val="0"/>
          <w:marRight w:val="0"/>
          <w:marTop w:val="0"/>
          <w:marBottom w:val="0"/>
          <w:divBdr>
            <w:top w:val="none" w:sz="0" w:space="0" w:color="auto"/>
            <w:left w:val="none" w:sz="0" w:space="0" w:color="auto"/>
            <w:bottom w:val="none" w:sz="0" w:space="0" w:color="auto"/>
            <w:right w:val="none" w:sz="0" w:space="0" w:color="auto"/>
          </w:divBdr>
        </w:div>
      </w:divsChild>
    </w:div>
    <w:div w:id="1275600607">
      <w:bodyDiv w:val="1"/>
      <w:marLeft w:val="0"/>
      <w:marRight w:val="0"/>
      <w:marTop w:val="0"/>
      <w:marBottom w:val="0"/>
      <w:divBdr>
        <w:top w:val="none" w:sz="0" w:space="0" w:color="auto"/>
        <w:left w:val="none" w:sz="0" w:space="0" w:color="auto"/>
        <w:bottom w:val="none" w:sz="0" w:space="0" w:color="auto"/>
        <w:right w:val="none" w:sz="0" w:space="0" w:color="auto"/>
      </w:divBdr>
    </w:div>
    <w:div w:id="1288927410">
      <w:bodyDiv w:val="1"/>
      <w:marLeft w:val="0"/>
      <w:marRight w:val="0"/>
      <w:marTop w:val="0"/>
      <w:marBottom w:val="0"/>
      <w:divBdr>
        <w:top w:val="none" w:sz="0" w:space="0" w:color="auto"/>
        <w:left w:val="none" w:sz="0" w:space="0" w:color="auto"/>
        <w:bottom w:val="none" w:sz="0" w:space="0" w:color="auto"/>
        <w:right w:val="none" w:sz="0" w:space="0" w:color="auto"/>
      </w:divBdr>
    </w:div>
    <w:div w:id="1306005033">
      <w:bodyDiv w:val="1"/>
      <w:marLeft w:val="0"/>
      <w:marRight w:val="0"/>
      <w:marTop w:val="0"/>
      <w:marBottom w:val="0"/>
      <w:divBdr>
        <w:top w:val="none" w:sz="0" w:space="0" w:color="auto"/>
        <w:left w:val="none" w:sz="0" w:space="0" w:color="auto"/>
        <w:bottom w:val="none" w:sz="0" w:space="0" w:color="auto"/>
        <w:right w:val="none" w:sz="0" w:space="0" w:color="auto"/>
      </w:divBdr>
    </w:div>
    <w:div w:id="1335065779">
      <w:bodyDiv w:val="1"/>
      <w:marLeft w:val="0"/>
      <w:marRight w:val="0"/>
      <w:marTop w:val="0"/>
      <w:marBottom w:val="0"/>
      <w:divBdr>
        <w:top w:val="none" w:sz="0" w:space="0" w:color="auto"/>
        <w:left w:val="none" w:sz="0" w:space="0" w:color="auto"/>
        <w:bottom w:val="none" w:sz="0" w:space="0" w:color="auto"/>
        <w:right w:val="none" w:sz="0" w:space="0" w:color="auto"/>
      </w:divBdr>
    </w:div>
    <w:div w:id="1414281555">
      <w:bodyDiv w:val="1"/>
      <w:marLeft w:val="0"/>
      <w:marRight w:val="0"/>
      <w:marTop w:val="0"/>
      <w:marBottom w:val="0"/>
      <w:divBdr>
        <w:top w:val="none" w:sz="0" w:space="0" w:color="auto"/>
        <w:left w:val="none" w:sz="0" w:space="0" w:color="auto"/>
        <w:bottom w:val="none" w:sz="0" w:space="0" w:color="auto"/>
        <w:right w:val="none" w:sz="0" w:space="0" w:color="auto"/>
      </w:divBdr>
    </w:div>
    <w:div w:id="1497961579">
      <w:bodyDiv w:val="1"/>
      <w:marLeft w:val="0"/>
      <w:marRight w:val="0"/>
      <w:marTop w:val="0"/>
      <w:marBottom w:val="0"/>
      <w:divBdr>
        <w:top w:val="none" w:sz="0" w:space="0" w:color="auto"/>
        <w:left w:val="none" w:sz="0" w:space="0" w:color="auto"/>
        <w:bottom w:val="none" w:sz="0" w:space="0" w:color="auto"/>
        <w:right w:val="none" w:sz="0" w:space="0" w:color="auto"/>
      </w:divBdr>
    </w:div>
    <w:div w:id="1551922002">
      <w:bodyDiv w:val="1"/>
      <w:marLeft w:val="0"/>
      <w:marRight w:val="0"/>
      <w:marTop w:val="0"/>
      <w:marBottom w:val="0"/>
      <w:divBdr>
        <w:top w:val="none" w:sz="0" w:space="0" w:color="auto"/>
        <w:left w:val="none" w:sz="0" w:space="0" w:color="auto"/>
        <w:bottom w:val="none" w:sz="0" w:space="0" w:color="auto"/>
        <w:right w:val="none" w:sz="0" w:space="0" w:color="auto"/>
      </w:divBdr>
      <w:divsChild>
        <w:div w:id="1098987372">
          <w:marLeft w:val="0"/>
          <w:marRight w:val="0"/>
          <w:marTop w:val="0"/>
          <w:marBottom w:val="0"/>
          <w:divBdr>
            <w:top w:val="none" w:sz="0" w:space="0" w:color="auto"/>
            <w:left w:val="none" w:sz="0" w:space="0" w:color="auto"/>
            <w:bottom w:val="none" w:sz="0" w:space="0" w:color="auto"/>
            <w:right w:val="none" w:sz="0" w:space="0" w:color="auto"/>
          </w:divBdr>
        </w:div>
        <w:div w:id="159319207">
          <w:marLeft w:val="0"/>
          <w:marRight w:val="0"/>
          <w:marTop w:val="0"/>
          <w:marBottom w:val="0"/>
          <w:divBdr>
            <w:top w:val="none" w:sz="0" w:space="0" w:color="auto"/>
            <w:left w:val="none" w:sz="0" w:space="0" w:color="auto"/>
            <w:bottom w:val="none" w:sz="0" w:space="0" w:color="auto"/>
            <w:right w:val="none" w:sz="0" w:space="0" w:color="auto"/>
          </w:divBdr>
          <w:divsChild>
            <w:div w:id="904990114">
              <w:marLeft w:val="0"/>
              <w:marRight w:val="0"/>
              <w:marTop w:val="0"/>
              <w:marBottom w:val="0"/>
              <w:divBdr>
                <w:top w:val="none" w:sz="0" w:space="0" w:color="auto"/>
                <w:left w:val="none" w:sz="0" w:space="0" w:color="auto"/>
                <w:bottom w:val="none" w:sz="0" w:space="0" w:color="auto"/>
                <w:right w:val="none" w:sz="0" w:space="0" w:color="auto"/>
              </w:divBdr>
            </w:div>
          </w:divsChild>
        </w:div>
        <w:div w:id="369958169">
          <w:marLeft w:val="0"/>
          <w:marRight w:val="0"/>
          <w:marTop w:val="0"/>
          <w:marBottom w:val="0"/>
          <w:divBdr>
            <w:top w:val="none" w:sz="0" w:space="0" w:color="auto"/>
            <w:left w:val="none" w:sz="0" w:space="0" w:color="auto"/>
            <w:bottom w:val="none" w:sz="0" w:space="0" w:color="auto"/>
            <w:right w:val="none" w:sz="0" w:space="0" w:color="auto"/>
          </w:divBdr>
          <w:divsChild>
            <w:div w:id="2024240847">
              <w:marLeft w:val="0"/>
              <w:marRight w:val="0"/>
              <w:marTop w:val="0"/>
              <w:marBottom w:val="0"/>
              <w:divBdr>
                <w:top w:val="none" w:sz="0" w:space="0" w:color="auto"/>
                <w:left w:val="none" w:sz="0" w:space="0" w:color="auto"/>
                <w:bottom w:val="none" w:sz="0" w:space="0" w:color="auto"/>
                <w:right w:val="none" w:sz="0" w:space="0" w:color="auto"/>
              </w:divBdr>
            </w:div>
          </w:divsChild>
        </w:div>
        <w:div w:id="917521371">
          <w:marLeft w:val="0"/>
          <w:marRight w:val="0"/>
          <w:marTop w:val="0"/>
          <w:marBottom w:val="0"/>
          <w:divBdr>
            <w:top w:val="none" w:sz="0" w:space="0" w:color="auto"/>
            <w:left w:val="none" w:sz="0" w:space="0" w:color="auto"/>
            <w:bottom w:val="none" w:sz="0" w:space="0" w:color="auto"/>
            <w:right w:val="none" w:sz="0" w:space="0" w:color="auto"/>
          </w:divBdr>
          <w:divsChild>
            <w:div w:id="1402023320">
              <w:marLeft w:val="0"/>
              <w:marRight w:val="0"/>
              <w:marTop w:val="0"/>
              <w:marBottom w:val="0"/>
              <w:divBdr>
                <w:top w:val="none" w:sz="0" w:space="0" w:color="auto"/>
                <w:left w:val="none" w:sz="0" w:space="0" w:color="auto"/>
                <w:bottom w:val="none" w:sz="0" w:space="0" w:color="auto"/>
                <w:right w:val="none" w:sz="0" w:space="0" w:color="auto"/>
              </w:divBdr>
            </w:div>
          </w:divsChild>
        </w:div>
        <w:div w:id="1893493088">
          <w:marLeft w:val="0"/>
          <w:marRight w:val="0"/>
          <w:marTop w:val="0"/>
          <w:marBottom w:val="0"/>
          <w:divBdr>
            <w:top w:val="none" w:sz="0" w:space="0" w:color="auto"/>
            <w:left w:val="none" w:sz="0" w:space="0" w:color="auto"/>
            <w:bottom w:val="none" w:sz="0" w:space="0" w:color="auto"/>
            <w:right w:val="none" w:sz="0" w:space="0" w:color="auto"/>
          </w:divBdr>
          <w:divsChild>
            <w:div w:id="1392772503">
              <w:marLeft w:val="0"/>
              <w:marRight w:val="0"/>
              <w:marTop w:val="0"/>
              <w:marBottom w:val="0"/>
              <w:divBdr>
                <w:top w:val="none" w:sz="0" w:space="0" w:color="auto"/>
                <w:left w:val="none" w:sz="0" w:space="0" w:color="auto"/>
                <w:bottom w:val="none" w:sz="0" w:space="0" w:color="auto"/>
                <w:right w:val="none" w:sz="0" w:space="0" w:color="auto"/>
              </w:divBdr>
            </w:div>
          </w:divsChild>
        </w:div>
        <w:div w:id="596910515">
          <w:marLeft w:val="0"/>
          <w:marRight w:val="0"/>
          <w:marTop w:val="0"/>
          <w:marBottom w:val="0"/>
          <w:divBdr>
            <w:top w:val="none" w:sz="0" w:space="0" w:color="auto"/>
            <w:left w:val="none" w:sz="0" w:space="0" w:color="auto"/>
            <w:bottom w:val="none" w:sz="0" w:space="0" w:color="auto"/>
            <w:right w:val="none" w:sz="0" w:space="0" w:color="auto"/>
          </w:divBdr>
          <w:divsChild>
            <w:div w:id="686638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809385">
      <w:bodyDiv w:val="1"/>
      <w:marLeft w:val="0"/>
      <w:marRight w:val="0"/>
      <w:marTop w:val="0"/>
      <w:marBottom w:val="0"/>
      <w:divBdr>
        <w:top w:val="none" w:sz="0" w:space="0" w:color="auto"/>
        <w:left w:val="none" w:sz="0" w:space="0" w:color="auto"/>
        <w:bottom w:val="none" w:sz="0" w:space="0" w:color="auto"/>
        <w:right w:val="none" w:sz="0" w:space="0" w:color="auto"/>
      </w:divBdr>
    </w:div>
    <w:div w:id="1761754003">
      <w:bodyDiv w:val="1"/>
      <w:marLeft w:val="0"/>
      <w:marRight w:val="0"/>
      <w:marTop w:val="0"/>
      <w:marBottom w:val="0"/>
      <w:divBdr>
        <w:top w:val="none" w:sz="0" w:space="0" w:color="auto"/>
        <w:left w:val="none" w:sz="0" w:space="0" w:color="auto"/>
        <w:bottom w:val="none" w:sz="0" w:space="0" w:color="auto"/>
        <w:right w:val="none" w:sz="0" w:space="0" w:color="auto"/>
      </w:divBdr>
    </w:div>
    <w:div w:id="1835533454">
      <w:bodyDiv w:val="1"/>
      <w:marLeft w:val="0"/>
      <w:marRight w:val="0"/>
      <w:marTop w:val="0"/>
      <w:marBottom w:val="0"/>
      <w:divBdr>
        <w:top w:val="none" w:sz="0" w:space="0" w:color="auto"/>
        <w:left w:val="none" w:sz="0" w:space="0" w:color="auto"/>
        <w:bottom w:val="none" w:sz="0" w:space="0" w:color="auto"/>
        <w:right w:val="none" w:sz="0" w:space="0" w:color="auto"/>
      </w:divBdr>
    </w:div>
    <w:div w:id="1871647781">
      <w:bodyDiv w:val="1"/>
      <w:marLeft w:val="0"/>
      <w:marRight w:val="0"/>
      <w:marTop w:val="0"/>
      <w:marBottom w:val="0"/>
      <w:divBdr>
        <w:top w:val="none" w:sz="0" w:space="0" w:color="auto"/>
        <w:left w:val="none" w:sz="0" w:space="0" w:color="auto"/>
        <w:bottom w:val="none" w:sz="0" w:space="0" w:color="auto"/>
        <w:right w:val="none" w:sz="0" w:space="0" w:color="auto"/>
      </w:divBdr>
    </w:div>
    <w:div w:id="1925532955">
      <w:bodyDiv w:val="1"/>
      <w:marLeft w:val="0"/>
      <w:marRight w:val="0"/>
      <w:marTop w:val="0"/>
      <w:marBottom w:val="0"/>
      <w:divBdr>
        <w:top w:val="none" w:sz="0" w:space="0" w:color="auto"/>
        <w:left w:val="none" w:sz="0" w:space="0" w:color="auto"/>
        <w:bottom w:val="none" w:sz="0" w:space="0" w:color="auto"/>
        <w:right w:val="none" w:sz="0" w:space="0" w:color="auto"/>
      </w:divBdr>
    </w:div>
    <w:div w:id="1980839694">
      <w:bodyDiv w:val="1"/>
      <w:marLeft w:val="0"/>
      <w:marRight w:val="0"/>
      <w:marTop w:val="0"/>
      <w:marBottom w:val="0"/>
      <w:divBdr>
        <w:top w:val="none" w:sz="0" w:space="0" w:color="auto"/>
        <w:left w:val="none" w:sz="0" w:space="0" w:color="auto"/>
        <w:bottom w:val="none" w:sz="0" w:space="0" w:color="auto"/>
        <w:right w:val="none" w:sz="0" w:space="0" w:color="auto"/>
      </w:divBdr>
      <w:divsChild>
        <w:div w:id="828978281">
          <w:marLeft w:val="0"/>
          <w:marRight w:val="0"/>
          <w:marTop w:val="0"/>
          <w:marBottom w:val="0"/>
          <w:divBdr>
            <w:top w:val="none" w:sz="0" w:space="0" w:color="auto"/>
            <w:left w:val="none" w:sz="0" w:space="0" w:color="auto"/>
            <w:bottom w:val="none" w:sz="0" w:space="0" w:color="auto"/>
            <w:right w:val="none" w:sz="0" w:space="0" w:color="auto"/>
          </w:divBdr>
        </w:div>
        <w:div w:id="829832447">
          <w:marLeft w:val="0"/>
          <w:marRight w:val="0"/>
          <w:marTop w:val="0"/>
          <w:marBottom w:val="0"/>
          <w:divBdr>
            <w:top w:val="none" w:sz="0" w:space="0" w:color="auto"/>
            <w:left w:val="none" w:sz="0" w:space="0" w:color="auto"/>
            <w:bottom w:val="none" w:sz="0" w:space="0" w:color="auto"/>
            <w:right w:val="none" w:sz="0" w:space="0" w:color="auto"/>
          </w:divBdr>
          <w:divsChild>
            <w:div w:id="684668613">
              <w:marLeft w:val="0"/>
              <w:marRight w:val="0"/>
              <w:marTop w:val="0"/>
              <w:marBottom w:val="0"/>
              <w:divBdr>
                <w:top w:val="none" w:sz="0" w:space="0" w:color="auto"/>
                <w:left w:val="none" w:sz="0" w:space="0" w:color="auto"/>
                <w:bottom w:val="none" w:sz="0" w:space="0" w:color="auto"/>
                <w:right w:val="none" w:sz="0" w:space="0" w:color="auto"/>
              </w:divBdr>
            </w:div>
          </w:divsChild>
        </w:div>
        <w:div w:id="687491967">
          <w:marLeft w:val="0"/>
          <w:marRight w:val="0"/>
          <w:marTop w:val="0"/>
          <w:marBottom w:val="0"/>
          <w:divBdr>
            <w:top w:val="none" w:sz="0" w:space="0" w:color="auto"/>
            <w:left w:val="none" w:sz="0" w:space="0" w:color="auto"/>
            <w:bottom w:val="none" w:sz="0" w:space="0" w:color="auto"/>
            <w:right w:val="none" w:sz="0" w:space="0" w:color="auto"/>
          </w:divBdr>
          <w:divsChild>
            <w:div w:id="33032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847128">
      <w:bodyDiv w:val="1"/>
      <w:marLeft w:val="0"/>
      <w:marRight w:val="0"/>
      <w:marTop w:val="0"/>
      <w:marBottom w:val="0"/>
      <w:divBdr>
        <w:top w:val="none" w:sz="0" w:space="0" w:color="auto"/>
        <w:left w:val="none" w:sz="0" w:space="0" w:color="auto"/>
        <w:bottom w:val="none" w:sz="0" w:space="0" w:color="auto"/>
        <w:right w:val="none" w:sz="0" w:space="0" w:color="auto"/>
      </w:divBdr>
    </w:div>
    <w:div w:id="2094929548">
      <w:bodyDiv w:val="1"/>
      <w:marLeft w:val="0"/>
      <w:marRight w:val="0"/>
      <w:marTop w:val="0"/>
      <w:marBottom w:val="0"/>
      <w:divBdr>
        <w:top w:val="none" w:sz="0" w:space="0" w:color="auto"/>
        <w:left w:val="none" w:sz="0" w:space="0" w:color="auto"/>
        <w:bottom w:val="none" w:sz="0" w:space="0" w:color="auto"/>
        <w:right w:val="none" w:sz="0" w:space="0" w:color="auto"/>
      </w:divBdr>
    </w:div>
    <w:div w:id="2114785339">
      <w:bodyDiv w:val="1"/>
      <w:marLeft w:val="0"/>
      <w:marRight w:val="0"/>
      <w:marTop w:val="0"/>
      <w:marBottom w:val="0"/>
      <w:divBdr>
        <w:top w:val="none" w:sz="0" w:space="0" w:color="auto"/>
        <w:left w:val="none" w:sz="0" w:space="0" w:color="auto"/>
        <w:bottom w:val="none" w:sz="0" w:space="0" w:color="auto"/>
        <w:right w:val="none" w:sz="0" w:space="0" w:color="auto"/>
      </w:divBdr>
      <w:divsChild>
        <w:div w:id="1123883189">
          <w:marLeft w:val="0"/>
          <w:marRight w:val="0"/>
          <w:marTop w:val="0"/>
          <w:marBottom w:val="0"/>
          <w:divBdr>
            <w:top w:val="none" w:sz="0" w:space="0" w:color="auto"/>
            <w:left w:val="none" w:sz="0" w:space="0" w:color="auto"/>
            <w:bottom w:val="none" w:sz="0" w:space="0" w:color="auto"/>
            <w:right w:val="none" w:sz="0" w:space="0" w:color="auto"/>
          </w:divBdr>
        </w:div>
        <w:div w:id="175906058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EE31C1-9E7D-4528-8FC5-1B57655E9E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963</TotalTime>
  <Pages>16</Pages>
  <Words>7044</Words>
  <Characters>42270</Characters>
  <Application>Microsoft Office Word</Application>
  <DocSecurity>0</DocSecurity>
  <Lines>352</Lines>
  <Paragraphs>98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49216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st315</dc:creator>
  <cp:lastModifiedBy>Asus</cp:lastModifiedBy>
  <cp:revision>110</cp:revision>
  <cp:lastPrinted>2021-06-11T10:07:00Z</cp:lastPrinted>
  <dcterms:created xsi:type="dcterms:W3CDTF">2021-07-26T21:09:00Z</dcterms:created>
  <dcterms:modified xsi:type="dcterms:W3CDTF">2023-12-18T11:49:00Z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